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spacing w:after="0" w:line="240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28725" cy="1228725"/>
                <wp:effectExtent l="0" t="0" r="0" b="0"/>
                <wp:docPr id="1" name="Рисунок 1" descr="Логотип В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9445994" name="Рисунок 2" descr="Логотип ВС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22872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96.8pt;height:96.8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contextualSpacing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ВЕРХОВНЫЙ СОВЕТ РЕСПУБЛИКИ ХАКАСИЯ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Аппарат Верховного Совета Республики Хакасия</w:t>
      </w:r>
      <w:r/>
    </w:p>
    <w:p>
      <w:pPr>
        <w:contextualSpacing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ЗАКОНОДАТЕЛЬНАЯ ДЕЯТЕЛЬНОСТЬ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ВЕРХОВНОГО СОВЕТА РЕСПУБЛИКИ ХАКАСИЯ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СЕДЬМОГО СОЗЫВА В 2022 ГОДУ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бюллетень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9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61651" cy="3238500"/>
                <wp:effectExtent l="133350" t="133350" r="167640" b="152400"/>
                <wp:docPr id="2" name="Рисунок 5" descr="C:\Users\ФатоваОВ\Desktop\Безымянн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ФатоваОВ\Desktop\Безымянный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62825" cy="323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2.8pt;height:255.0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Абакан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2023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ОГЛАВЛЕНИЕ</w:t>
      </w:r>
      <w:r/>
    </w:p>
    <w:p>
      <w:pPr>
        <w:contextualSpacing/>
        <w:ind w:firstLine="567"/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tbl>
      <w:tblPr>
        <w:tblStyle w:val="91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. . . . . . . . . . . . . . . . 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Основы государственного управления.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Местное самоуправление.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.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32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Налоговая политика и финансы.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37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Жилищное обеспечение.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. ..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44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Здравоохранение и социальная защита.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45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 и спорт.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60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Образование, культура и наука.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61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Экология, природные ресурсы и природопользование.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66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Экономическая политика.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70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Аграрная политика и землепользование.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77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  <w:tr>
        <w:trPr/>
        <w:tc>
          <w:tcPr>
            <w:tcW w:w="8897" w:type="dxa"/>
            <w:textDirection w:val="lrTb"/>
            <w:noWrap w:val="false"/>
          </w:tcPr>
          <w:p>
            <w:pPr>
              <w:contextualSpacing/>
              <w:jc w:val="both"/>
              <w:widowControl w:val="o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Постановления Верховного Совета Республики Хакасия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нормативного характера.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. </w:t>
            </w:r>
            <w:r/>
          </w:p>
        </w:tc>
        <w:tc>
          <w:tcPr>
            <w:tcW w:w="6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80</w:t>
            </w:r>
            <w:r/>
          </w:p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/>
          </w:p>
        </w:tc>
      </w:tr>
    </w:tbl>
    <w:p>
      <w:pPr>
        <w:spacing w:line="240" w:lineRule="auto"/>
      </w:pPr>
      <w:r/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contextualSpacing/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</w:t>
      </w:r>
      <w:r/>
    </w:p>
    <w:p>
      <w:pPr>
        <w:contextualSpacing/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информационный бюллетень подготовлен на основе анализа законодательной деятельности Верховного Совета Республики Хакасия (д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лее – Верховный Совет) в 2022 году.</w:t>
      </w:r>
      <w:r/>
    </w:p>
    <w:p>
      <w:pPr>
        <w:contextualSpacing/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принятых в 2022 году законах Республики Хакасия и 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становлениях Верховного Совета нормативного характера представлена в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одиннадцати</w:t>
      </w:r>
      <w:r>
        <w:rPr>
          <w:rFonts w:ascii="Times New Roman" w:hAnsi="Times New Roman" w:cs="Times New Roman"/>
          <w:sz w:val="28"/>
          <w:szCs w:val="28"/>
        </w:rPr>
        <w:t xml:space="preserve"> тематических разделах: основы государственного управления; местное самоуправление; налоговая политика и финансы; жилищное обесп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чение; здравоохранение и социальная защита; физическая культура и спорт; образование, культура и наука; экология, природные ресурсы и природопол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зование; экономическая политика;</w:t>
      </w:r>
      <w:r>
        <w:rPr>
          <w:rFonts w:ascii="Times New Roman" w:hAnsi="Times New Roman" w:cs="Times New Roman"/>
          <w:sz w:val="28"/>
          <w:szCs w:val="28"/>
        </w:rPr>
        <w:t xml:space="preserve"> аграрная политика и землепользование; постановления Верховного Совета нормативного характера.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/>
    </w:p>
    <w:p>
      <w:pPr>
        <w:contextualSpacing/>
        <w:ind w:firstLine="567"/>
        <w:jc w:val="both"/>
        <w:spacing w:after="0" w:line="252" w:lineRule="auto"/>
        <w:tabs>
          <w:tab w:val="left" w:pos="110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докладе отражены результаты правотворческой работы комитетов и комиссий Верховного Совета в таких сферах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отношений, как государственное устройство, местное самоуправление, бюджетный процесс, экономическая политика, социальная сфера, управление государственным имуществом, градостроительная деятельность, транспорт и жилищно-коммунальное хозяйство.</w:t>
      </w:r>
      <w:r>
        <w:rPr>
          <w:rFonts w:ascii="Times New Roman" w:hAnsi="Times New Roman" w:cs="Times New Roman"/>
          <w:sz w:val="28"/>
          <w:szCs w:val="28"/>
        </w:rPr>
        <w:tab/>
      </w:r>
      <w:r/>
    </w:p>
    <w:p>
      <w:pPr>
        <w:contextualSpacing/>
        <w:ind w:firstLine="567"/>
        <w:jc w:val="both"/>
        <w:spacing w:after="0" w:line="252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В законотворческой деятельности Верховного Совета в 2022 году нашли свое отражение наиболее актуальные изменения общественно-политической ситуации в Российской Федерации, в том числе требовавшие оперативного реагирования на законодательном уровне.</w:t>
      </w:r>
      <w:r/>
    </w:p>
    <w:p>
      <w:pPr>
        <w:contextualSpacing/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Особенностью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 2022 года стало принятие комплексных мер в связи с  ч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стичной мобилизацией в соответствии с Указом Президента Российской Ф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дерации от 21 сентября 2022 года № 647 «Об объявлении частичной мобил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зации в Российской Федерации»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Оперативные законодательные решения по вопросам поддержки моб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лизованных и добровольцев, участвующих в специальной военной операции, а также членов их семей приняты Верховным Советом на ноябрьской сессии. </w:t>
      </w:r>
      <w:r>
        <w:rPr>
          <w:rFonts w:ascii="Times New Roman" w:hAnsi="Times New Roman" w:cs="Times New Roman"/>
          <w:sz w:val="28"/>
          <w:szCs w:val="28"/>
        </w:rPr>
        <w:t xml:space="preserve">Речь идет о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единовременной денежной выплат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компенсации оплаты ко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мунальных услуг, твердого топлива и взносов на капитальный ремонт</w:t>
      </w:r>
      <w:r>
        <w:rPr>
          <w:rFonts w:ascii="Times New Roman" w:hAnsi="Times New Roman" w:cs="Times New Roman"/>
          <w:sz w:val="28"/>
          <w:szCs w:val="28"/>
        </w:rPr>
        <w:t xml:space="preserve">, пол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чении бесплатной юридической помощи, освобождении от уплаты тран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портного налога за 2021 год одного объекта налогообложения, бесплатных путевках в организации отдыха и оздоровления детей, оплате стоимости об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чения детей мобилизованных и добровольцев в республиканских професси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нальных образовательных организациях и других мерах поддержки.</w:t>
      </w:r>
      <w:r>
        <w:rPr>
          <w:rFonts w:ascii="Times New Roman" w:hAnsi="Times New Roman" w:cs="Times New Roman"/>
          <w:sz w:val="28"/>
          <w:szCs w:val="28"/>
        </w:rPr>
        <w:t xml:space="preserve"> Всего в целях поддержки указанной категории граждан принято 7 законодательных актов Республики Хакасия.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Приоритетным направлением законотворческой деятельности Верховн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го Совета, как и прежде, остаются законопроекты в социальной сфере. </w:t>
      </w:r>
      <w:r>
        <w:rPr>
          <w:rFonts w:ascii="Times New Roman" w:hAnsi="Times New Roman" w:cs="Times New Roman"/>
          <w:sz w:val="28"/>
          <w:szCs w:val="28"/>
        </w:rPr>
        <w:t xml:space="preserve">Так, в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2022 году принято более двадцати законодательных актов, направленных на расширение мер государственной поддержки отдельным категориям граждан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медикам, спортсменам и работникам учреждений физической культуры и спорта, работникам противопожарной службы республики, гражданам, в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нужденно покинувшим территории Украины, Д</w:t>
      </w:r>
      <w:r>
        <w:rPr>
          <w:rFonts w:ascii="Times New Roman" w:hAnsi="Times New Roman" w:cs="Times New Roman"/>
          <w:sz w:val="28"/>
          <w:szCs w:val="28"/>
        </w:rPr>
        <w:t xml:space="preserve">онецкой 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ародной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еспубл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ки</w:t>
      </w:r>
      <w:r>
        <w:rPr>
          <w:rFonts w:ascii="Times New Roman" w:hAnsi="Times New Roman" w:cs="Times New Roman"/>
          <w:sz w:val="28"/>
          <w:szCs w:val="28"/>
        </w:rPr>
        <w:t xml:space="preserve"> и Л</w:t>
      </w:r>
      <w:r>
        <w:rPr>
          <w:rFonts w:ascii="Times New Roman" w:hAnsi="Times New Roman" w:cs="Times New Roman"/>
          <w:sz w:val="28"/>
          <w:szCs w:val="28"/>
        </w:rPr>
        <w:t xml:space="preserve">уганской 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ародной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еспублики</w:t>
      </w:r>
      <w:r>
        <w:rPr>
          <w:rFonts w:ascii="Times New Roman" w:hAnsi="Times New Roman" w:cs="Times New Roman"/>
          <w:sz w:val="28"/>
          <w:szCs w:val="28"/>
        </w:rPr>
        <w:t xml:space="preserve"> и прибывшим в поисках убежища, 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тям-сиротам и детям, оставшимся без попечения родителей, и лицам из их числа</w:t>
      </w:r>
      <w:r>
        <w:rPr>
          <w:rFonts w:ascii="Times New Roman" w:hAnsi="Times New Roman" w:cs="Times New Roman"/>
          <w:sz w:val="28"/>
          <w:szCs w:val="28"/>
        </w:rPr>
        <w:t xml:space="preserve">, ветеранам боевых действий.</w:t>
      </w:r>
      <w:r/>
    </w:p>
    <w:p>
      <w:pPr>
        <w:contextualSpacing/>
        <w:ind w:firstLine="567"/>
        <w:jc w:val="both"/>
        <w:spacing w:after="0" w:line="245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Основная доля принятых законов Республики Хакасия касалась внес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ния изменений в действующие законы, что характерно для всех субъектов Российской Федерации в связи со сформированным в целом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законодател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ством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как на федеральном, так и региональном уровне. Вместе с тем, в теч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ние 2022 года принято также 15 новых базовых законов Республики Хакасия, в том числе:</w:t>
      </w:r>
      <w:r/>
    </w:p>
    <w:p>
      <w:pPr>
        <w:pStyle w:val="902"/>
        <w:ind w:left="0" w:firstLine="567"/>
        <w:jc w:val="both"/>
        <w:spacing w:line="245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«Об установлении на территории Республики Хакасия ограничения розничной продажи несовершеннолетним товаров, содержащих сжиженный углеводородный газ, для личных и бытовых нужд граждан», устанавлива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щий запрет 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розничной продажи несовершеннолетним товаров, содержащих сжиженный углеводородный газ. Под указанными товарами понимаются з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жигалки, в которых имеется контейнер со сжиженным углеводородным г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зом, а также баллоны и иные емкости, содержащие данный газ, любого объ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ма, используемые для работы бытовых приборов (в том числе туристских плит), заправки зажигалок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;</w:t>
      </w:r>
      <w:r/>
    </w:p>
    <w:p>
      <w:pPr>
        <w:pStyle w:val="902"/>
        <w:ind w:left="0" w:firstLine="567"/>
        <w:jc w:val="both"/>
        <w:spacing w:line="245" w:lineRule="auto"/>
        <w:tabs>
          <w:tab w:val="left" w:pos="85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- 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«О Хакасском научно-исследовательском институте языка, литературы и истории», определяющий правовое положение, цели, направления деятел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ь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ности и задачи Хакасского научно-исследовательского института языка, л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тературы и истории, а также органы управления Института и порядок фина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н</w:t>
      </w:r>
      <w:r>
        <w:rPr>
          <w:rFonts w:ascii="Times New Roman" w:hAnsi="Times New Roman"/>
          <w:color w:val="000000" w:themeColor="text1"/>
          <w:sz w:val="28"/>
          <w:szCs w:val="28"/>
          <w:highlight w:val="white"/>
        </w:rPr>
        <w:t xml:space="preserve">сового обеспечения его деятельности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;</w:t>
      </w:r>
      <w:r/>
    </w:p>
    <w:p>
      <w:pPr>
        <w:ind w:firstLine="567"/>
        <w:jc w:val="both"/>
        <w:spacing w:after="0" w:line="245" w:lineRule="auto"/>
        <w:tabs>
          <w:tab w:val="left" w:pos="850" w:leader="none"/>
        </w:tabs>
        <w:rPr>
          <w:rFonts w:ascii="Times New Roman" w:hAnsi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- «О </w:t>
      </w:r>
      <w:r>
        <w:rPr>
          <w:rFonts w:ascii="Times New Roman" w:hAnsi="Times New Roman"/>
          <w:sz w:val="28"/>
          <w:szCs w:val="28"/>
        </w:rPr>
        <w:t xml:space="preserve">постинтернатном</w:t>
      </w:r>
      <w:r>
        <w:rPr>
          <w:rFonts w:ascii="Times New Roman" w:hAnsi="Times New Roman"/>
          <w:sz w:val="28"/>
          <w:szCs w:val="28"/>
        </w:rPr>
        <w:t xml:space="preserve"> сопровождении выпускников государственных организаций Республики Хакасия для детей-сирот и детей, оставшихся без попечения родителей», которым урегулированы отношения по организации и осуществлению </w:t>
      </w:r>
      <w:r>
        <w:rPr>
          <w:rFonts w:ascii="Times New Roman" w:hAnsi="Times New Roman"/>
          <w:sz w:val="28"/>
          <w:szCs w:val="28"/>
        </w:rPr>
        <w:t xml:space="preserve">постинтернатного</w:t>
      </w:r>
      <w:r>
        <w:rPr>
          <w:rFonts w:ascii="Times New Roman" w:hAnsi="Times New Roman"/>
          <w:sz w:val="28"/>
          <w:szCs w:val="28"/>
        </w:rPr>
        <w:t xml:space="preserve"> сопровождения выпускников госуда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ственных организаций Республики Хакасия для детей-сирот и детей, оста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шихся без попечения родителей.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реализации мер, направленных на обеспечение социально-экономической стабильности в республике в связи с введением экономич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ских санкций в отношении Российской Федерации, Верховным Советом пр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нят закон, которым в налоговом периоде 2022 года снижены ставки по ед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ному сельскохозяйственному налогу, налогу, уплачиваемому при примен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нии упрощенной системы налогообложения, а также размер потенциально возможного к получению годового дохода индивидуального предпринимат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ля по патентной системе налогообложения в</w:t>
      </w:r>
      <w:r>
        <w:rPr>
          <w:rFonts w:ascii="Times New Roman" w:hAnsi="Times New Roman" w:cs="Times New Roman"/>
          <w:sz w:val="28"/>
          <w:szCs w:val="28"/>
        </w:rPr>
        <w:t xml:space="preserve"> отдельных 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разованиях</w:t>
      </w:r>
      <w:r>
        <w:rPr>
          <w:rFonts w:ascii="Times New Roman" w:hAnsi="Times New Roman" w:cs="Times New Roman"/>
          <w:sz w:val="28"/>
          <w:szCs w:val="28"/>
        </w:rPr>
        <w:t xml:space="preserve">. Понижение налоговой нагрузки будет способствовать улучш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нию условий ведения бизнеса, обеспечению социальной стабильности, 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хранению занятости населения. Также по упрощенной и патентной системам налогообложения для впервые зарегистрированных индивидуальных пре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принимателей, осуществляющих определенные виды деятельности, продлена возможность применения нулевой налоговой ставки на 2024 год.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Указа Президента Российской Федерации от 02 марта 2022 года № 83 «О мерах по обеспечению ускоренного развития отрасли и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формационных технологий в Российской Федерации» принят закон, напра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ленный на установление преференциального режима налогообложения по патентной системе налогообложения для предпринимателей, занятых разр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боткой компьютерного программного обеспечения, ремонтом компьютеров и коммуникационного оборудования, а также на улучшение инвестиционной привлекательности территории опережающего социально-экономического развития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 путем установления преференций для поте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циальных резидентов указанных территорий, применяющих упрощенную с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стему налогообложения.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918"/>
          <w:rFonts w:ascii="Times New Roman" w:hAnsi="Times New Roman" w:cs="Times New Roman"/>
          <w:spacing w:val="-6"/>
          <w:sz w:val="28"/>
          <w:szCs w:val="28"/>
        </w:rPr>
        <w:t xml:space="preserve">С 1 января 2023 года Федеральный закон от 21 декабря 2021 года № 414-ФЗ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 «Об общих принципах организации публичной власти в субъектах Росси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й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ской Федерации» действует в полном объеме.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2022 года Верховным Советом проводилась планоме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ная работа по приведению республиканского законодательства в соотве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ствие с положениями данного Федерального закона.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чи</w:t>
      </w:r>
      <w:r>
        <w:rPr>
          <w:rFonts w:ascii="Times New Roman" w:hAnsi="Times New Roman" w:cs="Times New Roman"/>
          <w:sz w:val="28"/>
          <w:szCs w:val="28"/>
        </w:rPr>
        <w:t xml:space="preserve">сле первых нормативных правовых актов в соответствие приведена Конституция Республики Хакасия, далее – Законы «О Верховном Совете Республики Хакасия», «О статусе депутата Верховного Совета Республики Хакасия», «О Правительстве Республики Хакасия» и другие.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Внесены изменения в части организации деятельности органов госуда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ственной власти республики, их полномочий и ответственности, вопросов взаимодействия между собой и с иными органами, входящими в единую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стему публичной власти в Республике Хакасия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919"/>
          <w:rFonts w:ascii="Times New Roman" w:hAnsi="Times New Roman" w:cs="Times New Roman"/>
          <w:b w:val="0"/>
          <w:bCs w:val="0"/>
          <w:spacing w:val="0"/>
          <w:sz w:val="28"/>
          <w:szCs w:val="28"/>
          <w:highlight w:val="white"/>
        </w:rPr>
        <w:t xml:space="preserve">Установлено, что Глава Республики Хакасия – Председатель Правител</w:t>
      </w:r>
      <w:r>
        <w:rPr>
          <w:rStyle w:val="919"/>
          <w:rFonts w:ascii="Times New Roman" w:hAnsi="Times New Roman" w:cs="Times New Roman"/>
          <w:b w:val="0"/>
          <w:bCs w:val="0"/>
          <w:spacing w:val="0"/>
          <w:sz w:val="28"/>
          <w:szCs w:val="28"/>
          <w:highlight w:val="white"/>
        </w:rPr>
        <w:t xml:space="preserve">ь</w:t>
      </w:r>
      <w:r>
        <w:rPr>
          <w:rStyle w:val="919"/>
          <w:rFonts w:ascii="Times New Roman" w:hAnsi="Times New Roman" w:cs="Times New Roman"/>
          <w:b w:val="0"/>
          <w:bCs w:val="0"/>
          <w:spacing w:val="0"/>
          <w:sz w:val="28"/>
          <w:szCs w:val="28"/>
          <w:highlight w:val="white"/>
        </w:rPr>
        <w:t xml:space="preserve">ства Республики Хакасия занимает одновременно государственную дол</w:t>
      </w:r>
      <w:r>
        <w:rPr>
          <w:rStyle w:val="919"/>
          <w:rFonts w:ascii="Times New Roman" w:hAnsi="Times New Roman" w:cs="Times New Roman"/>
          <w:b w:val="0"/>
          <w:bCs w:val="0"/>
          <w:spacing w:val="0"/>
          <w:sz w:val="28"/>
          <w:szCs w:val="28"/>
          <w:highlight w:val="white"/>
        </w:rPr>
        <w:t xml:space="preserve">ж</w:t>
      </w:r>
      <w:r>
        <w:rPr>
          <w:rStyle w:val="919"/>
          <w:rFonts w:ascii="Times New Roman" w:hAnsi="Times New Roman" w:cs="Times New Roman"/>
          <w:b w:val="0"/>
          <w:bCs w:val="0"/>
          <w:spacing w:val="0"/>
          <w:sz w:val="28"/>
          <w:szCs w:val="28"/>
          <w:highlight w:val="white"/>
        </w:rPr>
        <w:t xml:space="preserve">ность Российской Федерации и государственную должность Республики Х</w:t>
      </w:r>
      <w:r>
        <w:rPr>
          <w:rStyle w:val="919"/>
          <w:rFonts w:ascii="Times New Roman" w:hAnsi="Times New Roman" w:cs="Times New Roman"/>
          <w:b w:val="0"/>
          <w:bCs w:val="0"/>
          <w:spacing w:val="0"/>
          <w:sz w:val="28"/>
          <w:szCs w:val="28"/>
          <w:highlight w:val="white"/>
        </w:rPr>
        <w:t xml:space="preserve">а</w:t>
      </w:r>
      <w:r>
        <w:rPr>
          <w:rStyle w:val="919"/>
          <w:rFonts w:ascii="Times New Roman" w:hAnsi="Times New Roman" w:cs="Times New Roman"/>
          <w:b w:val="0"/>
          <w:bCs w:val="0"/>
          <w:spacing w:val="0"/>
          <w:sz w:val="28"/>
          <w:szCs w:val="28"/>
          <w:highlight w:val="white"/>
        </w:rPr>
        <w:t xml:space="preserve">ка</w:t>
      </w:r>
      <w:r>
        <w:rPr>
          <w:rStyle w:val="919"/>
          <w:rFonts w:ascii="Times New Roman" w:hAnsi="Times New Roman" w:cs="Times New Roman"/>
          <w:b w:val="0"/>
          <w:bCs w:val="0"/>
          <w:spacing w:val="0"/>
          <w:sz w:val="28"/>
          <w:szCs w:val="28"/>
          <w:highlight w:val="white"/>
        </w:rPr>
        <w:t xml:space="preserve">сия. Закреплено положение о том, что вне зависимости от осуществления депутатской деятельности на профессиональной основе или без отрыва от основной деятельности депутат Верховного Совета признается замещающим государственную должность Республики Хакасия.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Кроме то</w:t>
      </w:r>
      <w:r>
        <w:rPr>
          <w:rFonts w:ascii="Times New Roman" w:hAnsi="Times New Roman" w:cs="Times New Roman"/>
          <w:sz w:val="28"/>
          <w:szCs w:val="28"/>
        </w:rPr>
        <w:t xml:space="preserve">го,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установлены меры ответственности депутатов Верховного Совета и порядок их примен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упразднением </w:t>
      </w:r>
      <w:r>
        <w:rPr>
          <w:rFonts w:ascii="Times New Roman" w:hAnsi="Times New Roman" w:cs="Times New Roman"/>
          <w:sz w:val="28"/>
          <w:szCs w:val="28"/>
        </w:rPr>
        <w:t xml:space="preserve">института отзыва высшего должностного лица субъекта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признан утратившим силу Закон «О порядке отзыва Главы Республики Хакасия – Председателя Правительства Республ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ки Хакасия». Также признан утратившим силу Закон «О системе исполн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тельных органов государственной власти Республики Хакасия», поскольку система исполнительных органов, как и структура, определяются Главой Республики  Хакасия – Председателем Правительства Республики Хакасия.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918"/>
          <w:rFonts w:ascii="Times New Roman" w:hAnsi="Times New Roman" w:cs="Times New Roman"/>
          <w:sz w:val="28"/>
          <w:szCs w:val="28"/>
        </w:rPr>
        <w:t xml:space="preserve">Всего в соответствие с Федеральным законом 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«Об общих принципах о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р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ганизации публичной власти в субъектах Российской Федерации»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 приведено 27 нормативных правовых актов, включая 23 законодательных акта и 4 п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о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становления Верховного Совета по вопросам противодействия коррупции.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Style w:val="918"/>
          <w:rFonts w:ascii="Times New Roman" w:hAnsi="Times New Roman" w:cs="Times New Roman"/>
          <w:spacing w:val="-4"/>
          <w:sz w:val="28"/>
          <w:szCs w:val="28"/>
        </w:rPr>
        <w:t xml:space="preserve">Работа по корректировке республиканского законодательства продолжится Верховным Советом и </w:t>
      </w:r>
      <w:r>
        <w:rPr>
          <w:rStyle w:val="918"/>
          <w:rFonts w:ascii="Times New Roman" w:hAnsi="Times New Roman" w:cs="Times New Roman"/>
          <w:spacing w:val="-4"/>
          <w:sz w:val="28"/>
          <w:szCs w:val="28"/>
        </w:rPr>
        <w:t xml:space="preserve">в дальнейшем в случае внесения изменений в отраслевые федеральные законы в связи с принятием</w:t>
      </w:r>
      <w:r>
        <w:rPr>
          <w:rStyle w:val="918"/>
          <w:rFonts w:ascii="Times New Roman" w:hAnsi="Times New Roman" w:cs="Times New Roman"/>
          <w:spacing w:val="-4"/>
          <w:sz w:val="28"/>
          <w:szCs w:val="28"/>
        </w:rPr>
        <w:t xml:space="preserve"> Федерального закона 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«Об общих принципах организации публичной власти в субъектах Российской Федер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а</w:t>
      </w:r>
      <w:r>
        <w:rPr>
          <w:rStyle w:val="918"/>
          <w:rFonts w:ascii="Times New Roman" w:hAnsi="Times New Roman" w:cs="Times New Roman"/>
          <w:sz w:val="28"/>
          <w:szCs w:val="28"/>
        </w:rPr>
        <w:t xml:space="preserve">ции»</w:t>
      </w:r>
      <w:r>
        <w:rPr>
          <w:rStyle w:val="918"/>
          <w:rFonts w:ascii="Times New Roman" w:hAnsi="Times New Roman" w:cs="Times New Roman"/>
          <w:spacing w:val="-4"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2022 году сохранилась высокая доля принятых законов Республики Хакасия, касающихся внесения изменений в действующие законы, которые были зачастую связаны с изменениями федерального законодательства.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Большинство законов рассматривались и принимались сразу в двух чт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ниях в рамках одной сессии Верховного Совета. Это связано с предварител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ной проработкой вопросов на стадии подготовки законопроектов, а также с внесением изменений в действующие законы Республики Хакасия в связи с изменением федерального законодательства, техническими правками. </w:t>
      </w:r>
      <w:r/>
    </w:p>
    <w:p>
      <w:pPr>
        <w:ind w:firstLine="567"/>
        <w:jc w:val="both"/>
        <w:spacing w:after="0" w:line="240" w:lineRule="auto"/>
        <w:tabs>
          <w:tab w:val="left" w:pos="110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Основными субъектами права законодательной инициативы в течение 2022 года являлись Глава Республики Хакасия – Председатель Правительства Республики Хакасия (58% от общего количества принятых законов) и деп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таты Верховного Совета (35% от общего количества принятых законов). Необходимо отметить, что в 2022 году впервые повысилась активность в 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ализации права законодательной инициативы представительных органов 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ниципальных образований. 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Так, в 2022 году на рассмотрении Верховного Совета находилось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127 проектов законов (7 – перешедшие с 2021 года и 120 законопроектов п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ступило в текущем году), из них: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</w:tabs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- </w:t>
      </w:r>
      <w:r>
        <w:rPr>
          <w:rFonts w:ascii="Times New Roman" w:hAnsi="Times New Roman"/>
          <w:sz w:val="28"/>
          <w:szCs w:val="28"/>
          <w:highlight w:val="white"/>
        </w:rPr>
        <w:t xml:space="preserve">69 законопроектов внесено Главой Республики Хакасия – Председат</w:t>
      </w:r>
      <w:r>
        <w:rPr>
          <w:rFonts w:ascii="Times New Roman" w:hAnsi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/>
          <w:sz w:val="28"/>
          <w:szCs w:val="28"/>
          <w:highlight w:val="white"/>
        </w:rPr>
        <w:t xml:space="preserve">лем Правительства Республики Хакасия;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</w:tabs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-</w:t>
      </w:r>
      <w:r>
        <w:rPr>
          <w:rFonts w:ascii="Times New Roman" w:hAnsi="Times New Roman"/>
          <w:sz w:val="28"/>
          <w:szCs w:val="28"/>
          <w:highlight w:val="white"/>
        </w:rPr>
        <w:t xml:space="preserve"> 42 – депутатами Верховного Совета; 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</w:tabs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-</w:t>
      </w:r>
      <w:r>
        <w:rPr>
          <w:rFonts w:ascii="Times New Roman" w:hAnsi="Times New Roman"/>
          <w:sz w:val="28"/>
          <w:szCs w:val="28"/>
          <w:highlight w:val="white"/>
        </w:rPr>
        <w:t xml:space="preserve"> 5 – прокурором Республики Хакасия;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</w:tabs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- </w:t>
      </w:r>
      <w:r>
        <w:rPr>
          <w:rFonts w:ascii="Times New Roman" w:hAnsi="Times New Roman"/>
          <w:sz w:val="28"/>
          <w:szCs w:val="28"/>
          <w:highlight w:val="white"/>
        </w:rPr>
        <w:t xml:space="preserve">по 2 законопроекта внесены Избирательной комиссией Республики Х</w:t>
      </w:r>
      <w:r>
        <w:rPr>
          <w:rFonts w:ascii="Times New Roman" w:hAnsi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/>
          <w:sz w:val="28"/>
          <w:szCs w:val="28"/>
          <w:highlight w:val="white"/>
        </w:rPr>
        <w:t xml:space="preserve">касии и Контрольно-счетной палатой Республики Хакасия; 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</w:tabs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- </w:t>
      </w:r>
      <w:r>
        <w:rPr>
          <w:rFonts w:ascii="Times New Roman" w:hAnsi="Times New Roman"/>
          <w:sz w:val="28"/>
          <w:szCs w:val="28"/>
          <w:highlight w:val="white"/>
        </w:rPr>
        <w:t xml:space="preserve">7 законопроектов </w:t>
      </w:r>
      <w:r>
        <w:rPr>
          <w:rFonts w:ascii="Times New Roman" w:hAnsi="Times New Roman"/>
          <w:sz w:val="28"/>
          <w:szCs w:val="28"/>
          <w:highlight w:val="white"/>
        </w:rPr>
        <w:t xml:space="preserve">внесены</w:t>
      </w:r>
      <w:r>
        <w:rPr>
          <w:rFonts w:ascii="Times New Roman" w:hAnsi="Times New Roman"/>
          <w:sz w:val="28"/>
          <w:szCs w:val="28"/>
          <w:highlight w:val="white"/>
        </w:rPr>
        <w:t xml:space="preserve"> представительными органами муниципал</w:t>
      </w:r>
      <w:r>
        <w:rPr>
          <w:rFonts w:ascii="Times New Roman" w:hAnsi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/>
          <w:sz w:val="28"/>
          <w:szCs w:val="28"/>
          <w:highlight w:val="white"/>
        </w:rPr>
        <w:t xml:space="preserve">ных образований.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рассмотрения указанных законопроектов: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  <w:tab w:val="left" w:pos="141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принято 110 законов Республики Хакасия, в том числе 15 базовых з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конов, устанавливающих новое правовое регулирование;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4 законопроекта отозваны субъектами права законодательной иници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тивы;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2 законопроекта </w:t>
      </w:r>
      <w:r>
        <w:rPr>
          <w:rFonts w:ascii="Times New Roman" w:hAnsi="Times New Roman"/>
          <w:sz w:val="28"/>
          <w:szCs w:val="28"/>
        </w:rPr>
        <w:t xml:space="preserve">отклонены</w:t>
      </w:r>
      <w:r>
        <w:rPr>
          <w:rFonts w:ascii="Times New Roman" w:hAnsi="Times New Roman"/>
          <w:sz w:val="28"/>
          <w:szCs w:val="28"/>
        </w:rPr>
        <w:t xml:space="preserve">;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1 законопроект возвращен инициатору для выполнения требований 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гламента Верховного Совета;</w:t>
      </w:r>
      <w:r/>
    </w:p>
    <w:p>
      <w:pPr>
        <w:pStyle w:val="902"/>
        <w:contextualSpacing w:val="0"/>
        <w:ind w:left="0" w:firstLine="567"/>
        <w:jc w:val="both"/>
        <w:tabs>
          <w:tab w:val="left" w:pos="85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9 законопроектов находятся на рассмотрении Верховного Совета, р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бота над ними продолжится в </w:t>
      </w:r>
      <w:r>
        <w:rPr>
          <w:rFonts w:ascii="Times New Roman" w:hAnsi="Times New Roman"/>
          <w:sz w:val="28"/>
          <w:szCs w:val="28"/>
        </w:rPr>
        <w:t xml:space="preserve">2023</w:t>
      </w:r>
      <w:r>
        <w:rPr>
          <w:rFonts w:ascii="Times New Roman" w:hAnsi="Times New Roman"/>
          <w:sz w:val="28"/>
          <w:szCs w:val="28"/>
        </w:rPr>
        <w:t xml:space="preserve"> году.</w:t>
      </w:r>
      <w:r/>
    </w:p>
    <w:p>
      <w:pPr>
        <w:contextualSpacing/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законов Республики Хакасия, принятых в 2022 году, по сф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рам правового регулирования: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ascii="Times New Roman" w:hAnsi="Times New Roman" w:eastAsia="Times New Roman" w:cs="Times New Roman"/>
          <w:sz w:val="16"/>
          <w:szCs w:val="16"/>
          <w:lang w:eastAsia="ru-RU"/>
        </w:rPr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/>
      <w:bookmarkStart w:id="0" w:name="_GoBack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5740836" cy="6225866"/>
            <wp:effectExtent l="0" t="0" r="12700" b="22860"/>
            <wp:docPr id="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0"/>
      <w:r/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ОСНОВЫ ГОСУДАРСТВЕННОГО УПРАВЛЕНИЯ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11.02.2022 № 04-ЗРХ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15 Закона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Правительстве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соответствии с изменениями, внесенными в 2021 году в Федеральный закон «Об актах гражданского состояния»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которыми </w:t>
      </w:r>
      <w:r>
        <w:rPr>
          <w:rFonts w:ascii="Times New Roman" w:hAnsi="Times New Roman" w:cs="Times New Roman"/>
          <w:sz w:val="28"/>
          <w:szCs w:val="28"/>
        </w:rPr>
        <w:t xml:space="preserve">устано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л</w:t>
      </w:r>
      <w:r>
        <w:rPr>
          <w:rFonts w:ascii="Times New Roman" w:hAnsi="Times New Roman" w:cs="Times New Roman"/>
          <w:sz w:val="28"/>
          <w:szCs w:val="28"/>
        </w:rPr>
        <w:t xml:space="preserve">ено</w:t>
      </w:r>
      <w:r>
        <w:rPr>
          <w:rFonts w:ascii="Times New Roman" w:hAnsi="Times New Roman" w:cs="Times New Roman"/>
          <w:sz w:val="28"/>
          <w:szCs w:val="28"/>
        </w:rPr>
        <w:t xml:space="preserve">, что по желанию лиц, вступающих в брак, заключение брака может пр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водиться в торжественной обстановке. Порядок заключения брака в торж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ственной обстановке определяется субъектами Российской Федерации.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Законом внесены изменения в Закон Республики Хакасия  «О Правительстве Республики Хакасия», дополнившие полномочия Прав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тельства Республики Хакасия полномочием по определению порядка закл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чения брака в торжественной обстановке.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11.02.2022 № 05-ЗРХ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8 Закона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контрольной деятельности Верховного Совета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Законом из установленных форм контрольной деятельности Верховного Совета Республики Хакасия исключено заслушивание ежегодного отчета министра внутренних дел по Республике Хакасия о деятельности полиции Министерства внутренних дел по Республике Хакасия.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Федеральным законодательством предусмотрено, что государственный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контроль 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деятельностью полиции осуществляют Президент Российской Федерации, палаты Федерального Собрания Российской Федерации, Прав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тельство Российской Федерации в пределах полномочий, определяемых Ко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ституцией Российской Федерации, федеральными конституционными зак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нами и федеральными законами. Ведомственный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контроль 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деятельностью полиции осуществляется в порядке, определяемом руководителем федерал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ного органа исполнительной власти в сфере внутренних дел. Граждане Ро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сийской Федерации, общественные объединения осуществляют обществе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ный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контроль 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деятельностью полиции в соответствии с федеральным 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коном. За деятельностью полиции также осуществляются судебный контроль и прокурорский надзор.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Таким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образом,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органы государственной власти субъектов Российской Федерации не вправе осуществлять законодательное регулирование деятел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ности полиции, в том числе в области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контроля 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деятельностью полиции.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08.04.2022 № 18-ЗРХ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отдельных вопросах деятельности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Торгово-промышленной палаты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регулирует отдельные вопросы деятельности Союза «Торгово-промышленная палата Республики Хакасия» (далее – Торгово-промышленная палата), определяет принципы и формы взаимодействия с о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ганами государственной власти, иными государственными органами и орг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нами местного самоуправления в Республике Хакасия.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Торгово-промышленной палаты с органами госуда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ственной власти и государственными органами, органами местного сам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управления основывается на принципах добровольности, сотрудничества и партнерства, гласности, законности.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Торгово-промышленная палата вправе заключать с органами госуда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ственной власти и государственными органами, органами местного сам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управления соглашения о сотрудничестве и образовывать совместные ко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сультативно-совещательные органы.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Торгово-промышленная палата участвует в подготовке проектов зак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нов, проектов иных нормативных правовых актов и проектов муниципальных нормативных правовых актов, затрагивающих интересы предпринимателей. Проведение экспертизы проектов нормативных правовых актов осуществл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ется Торгово-промышленной палатой по предложению органов госуда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ственной власти, органов местного самоуправления либо по собственной инициативе. Торгово-промышленная палата вправе запрашивать у органов государственной власти и государственных органов, органов местного сам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управления документы и материалы, необходимые для проведения эксперт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зы проекта нормативного правового акта.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01.06.2022 № 24-ЗРХ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административных правонарушениях»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статью 1 Закона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наделении органов местного самоуправления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муниципальных образований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отдельными государственными полномочиями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сфере определения перечня должностных лиц,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уполномоченных составлять протоколы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административных правонарушениях»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Республики Хакасия «Об административных правонарушениях» дополнен новыми статьями, которыми установлена административная отве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ственность за нарушение порядка осуществления деятельности по обращ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нию с животными без владельцев на территории Республики Хакасия, а та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же за нарушение порядка организации деятельности приютов для животных и норм содержания животных в них на территории Республики Хакасия, установленных нормативными правовыми актами Республики Хакасия, если эти действия (бездействие) не содержат</w:t>
      </w:r>
      <w:r>
        <w:rPr>
          <w:rFonts w:ascii="Times New Roman" w:hAnsi="Times New Roman" w:cs="Times New Roman"/>
          <w:sz w:val="28"/>
          <w:szCs w:val="28"/>
        </w:rPr>
        <w:t xml:space="preserve"> уголовно наказуемого деяния и (или) не влекут административной ответственности в соответствии с Кодексом Российской Федерации об административных правонарушениях.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</w:t>
      </w:r>
      <w:r>
        <w:rPr>
          <w:rFonts w:ascii="Times New Roman" w:hAnsi="Times New Roman" w:cs="Times New Roman"/>
          <w:sz w:val="28"/>
          <w:szCs w:val="28"/>
        </w:rPr>
        <w:t xml:space="preserve">акон </w:t>
      </w:r>
      <w:r>
        <w:rPr>
          <w:rFonts w:ascii="Times New Roman" w:hAnsi="Times New Roman" w:cs="Times New Roman"/>
          <w:sz w:val="28"/>
          <w:szCs w:val="28"/>
        </w:rPr>
        <w:t xml:space="preserve">дополнен новой нормой, устанавливающей админ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стративную ответственность за осуществление в жилых помещениях р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монтных, строительных или иных хозяйственных работ, нарушающих тиш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ну и покой граждан с 13 до 15 часов по местному времени.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sz w:val="28"/>
          <w:szCs w:val="28"/>
        </w:rPr>
        <w:t xml:space="preserve">Кроме того, Закон Республики Хакасия «Об административных прав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нарушениях» дополнен новыми статьями, закрепляющими администрати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ную ответственность за несанкционированное нанесение рисунков, надписей, размещение афиш, плакатов, объявлений иной информационно-печатной продукции, а также за нарушение правил благоустройства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территорий мун</w:t>
      </w:r>
      <w:r>
        <w:rPr>
          <w:rFonts w:ascii="Times New Roman" w:hAnsi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</w:rPr>
        <w:t xml:space="preserve">ципальных образований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части обеспечения чистоты и порядка.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sz w:val="28"/>
          <w:szCs w:val="28"/>
        </w:rPr>
        <w:t xml:space="preserve">Нововведением является установление административной  ответстве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ности за н</w:t>
      </w:r>
      <w:r>
        <w:rPr>
          <w:rFonts w:ascii="Times New Roman" w:hAnsi="Times New Roman" w:cs="Times New Roman"/>
          <w:bCs/>
          <w:sz w:val="28"/>
          <w:szCs w:val="28"/>
        </w:rPr>
        <w:t xml:space="preserve">есоблюдение требований нормативных правовых актов Республики Хакасия, направленных на введение и обеспечение режима повышенной г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товности на территории Республики Хакасия.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bCs/>
          <w:sz w:val="28"/>
          <w:szCs w:val="28"/>
        </w:rPr>
        <w:t xml:space="preserve">Ряд статей Закона Республики Хакасия «Об административных правон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рушениях» изложены в новой редакции. Так, статья, устанавливающая адм</w:t>
      </w:r>
      <w:r>
        <w:rPr>
          <w:rFonts w:ascii="Times New Roman" w:hAnsi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нистративную ответственность за совершение действий, препятствующих проведению культурно-массовых мероприятий, изложена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новой редакции с целью  конкретизации противоправных действий, за которые предусмотрена данная ответственность.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bCs/>
          <w:sz w:val="28"/>
          <w:szCs w:val="28"/>
        </w:rPr>
        <w:t xml:space="preserve">Уточнен состав административного правонарушения за нарушение пр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вил благоустройства территории муниципального образования. Установлено, что  административная ответственность наступает за нарушение правил бл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гоустройства территорий муниципальных образований в части создания, с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держания, восстановления и охраны озелененных территорий.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bCs/>
          <w:sz w:val="28"/>
          <w:szCs w:val="28"/>
        </w:rPr>
        <w:t xml:space="preserve">Статья, закрепляющая административную ответственность за невыпо</w:t>
      </w:r>
      <w:r>
        <w:rPr>
          <w:rFonts w:ascii="Times New Roman" w:hAnsi="Times New Roman" w:cs="Times New Roman"/>
          <w:bCs/>
          <w:sz w:val="28"/>
          <w:szCs w:val="28"/>
        </w:rPr>
        <w:t xml:space="preserve">л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нение правил по проведению компенсационного озеленения, признана утр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тившей силу.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признаны утратившими силу стать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Закона Республики Хакасия «Об административных правонарушения»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устанавливающие адм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нистративную ответственность за н</w:t>
      </w:r>
      <w:r>
        <w:rPr>
          <w:rFonts w:ascii="Times New Roman" w:hAnsi="Times New Roman" w:cs="Times New Roman"/>
          <w:sz w:val="28"/>
          <w:szCs w:val="28"/>
        </w:rPr>
        <w:t xml:space="preserve">арушение порядка проведения работ по рекультивации несанкционированных свалок в Республике Хакасия, 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аруш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ние правил размещения, регистрации и эксплуатации аттракционной техн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ки, 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арушение разрешенного использования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в связи с тем, что ответственность за данные правонарушения установлена Кодексом Российской Федерации об административных правонарушениях.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bCs/>
          <w:sz w:val="28"/>
          <w:szCs w:val="28"/>
        </w:rPr>
        <w:t xml:space="preserve">Кроме того, в новой редакции изложена статья «Незаконные действия по отношению к символике муниципального образования», диспозиция которой конкретизирована, и установлено, что н</w:t>
      </w:r>
      <w:r>
        <w:rPr>
          <w:rFonts w:ascii="Times New Roman" w:hAnsi="Times New Roman" w:cs="Times New Roman"/>
          <w:sz w:val="28"/>
          <w:szCs w:val="28"/>
        </w:rPr>
        <w:t xml:space="preserve">езаконные действия по отношению к символике муниципального образования, выражающиеся в публичном пр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явлении неуважения к официальным символам муниципального образования в виде нанесения оскорбительных надписей, повреждения и (или) их ун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чтожения, влечет наложение административного штрафа.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Уточнены полномочия органов и должностных лиц, уполномоченных рассматривать дела об административных правонарушениях и составлять протоколы об административных правонарушениях. Соответствующие изм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нения внесены в Закон Республики Хакасия «О наделении органов местного самоуправления муниципальных образований Республики Хакасия отдел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ными государственными полномочиями в сфере определения перечня дол</w:t>
      </w:r>
      <w:r>
        <w:rPr>
          <w:rFonts w:ascii="Times New Roman" w:hAnsi="Times New Roman" w:cs="Times New Roman"/>
          <w:sz w:val="28"/>
          <w:szCs w:val="28"/>
        </w:rPr>
        <w:t xml:space="preserve">ж</w:t>
      </w:r>
      <w:r>
        <w:rPr>
          <w:rFonts w:ascii="Times New Roman" w:hAnsi="Times New Roman" w:cs="Times New Roman"/>
          <w:sz w:val="28"/>
          <w:szCs w:val="28"/>
        </w:rPr>
        <w:t xml:space="preserve">ностных лиц, уполномоченных составлять протоколы об административных правонарушениях».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внесены изменения в части приведения используемой те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минологии в соответствие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 используемой в федеральном законодательстве.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01.06.2022 № 25-ЗРХ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отдельные законодательные акты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о выборах и референдумах»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приведения отельных законов Республики Хакасия о выборах и референдумах в соответствие с федеральным законом, устана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ливающим основные гарантии избирательных прав и права на участие в р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ферендуме граждан Российской Федерации.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внесены изменения в законы Республики Хакасия «Об Избирател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ной комиссии Республики Хакасия» и «Об избирательных комиссиях, коми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сиях референдума в Республике Хакасия», которыми предусматривается назначение членов комиссии с правом совещательного голоса только в Изб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рательную комиссию Республики Хакасия и только при проведении выборов Главы Республики Хакасия – Председателя Правительства Республики Хак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сия, депутатов Верховного Совета Республики Хакасия, референдума Ре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публики Хакасия.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Комиссии муниципальных образований исключены из системы избир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тельных комиссий, комиссий референдума, и на территориальные избир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тельные комиссии возлагаются полномочия по организации подготовки и проведения выборов в органы местного самоуправления, местного рефере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дума.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Изменениями расширен перечень ограничений пассивного избирател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ного права (введено 5-летнее со дня снятия или погашения судимости огр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ничение пассивного избирательного права для граждан, осужденных за 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вершение преступлений экстремистской направленности, а также за сове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шение преступлений средней тяжести сексуального характера, совершенных в отношении несовершеннолетних), порядок организации и проведения 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станционного электронного голосования, составления и ведения списка и</w:t>
      </w:r>
      <w:r>
        <w:rPr>
          <w:rFonts w:ascii="Times New Roman" w:hAnsi="Times New Roman" w:cs="Times New Roman"/>
          <w:sz w:val="28"/>
          <w:szCs w:val="28"/>
        </w:rPr>
        <w:t xml:space="preserve">з</w:t>
      </w:r>
      <w:r>
        <w:rPr>
          <w:rFonts w:ascii="Times New Roman" w:hAnsi="Times New Roman" w:cs="Times New Roman"/>
          <w:sz w:val="28"/>
          <w:szCs w:val="28"/>
        </w:rPr>
        <w:t xml:space="preserve">бирателей в электронном виде.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выдвижение кандидатов, списков кандидатов, пре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ставления в соответствующую избирательную комиссию документов, нео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ходимых для регистрации кандидата, списка кандидатов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до 18 часов по местному времени. Ранее сроки для выполнения указанных де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ствий заканчивались в 17 часов по местному времени. Закреплена обязател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ность указания страхового номера индивидуального лицевого счета кандид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та в заявлении о согласии баллотироваться и возможность применения 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станционного электронного голосования при проведении выборов на терр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тории Республики Хакасия. Предусмотрена возможность назначения не б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лее трех наблюдателей в каждую участковую, территориальную и окружную избирательную комиссию.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Закреплена необходимость представления кандидатами, участвующими в выборах, сведений о своих </w:t>
      </w:r>
      <w:r>
        <w:rPr>
          <w:rFonts w:ascii="Times New Roman" w:hAnsi="Times New Roman" w:cs="Times New Roman"/>
          <w:sz w:val="28"/>
          <w:szCs w:val="28"/>
        </w:rPr>
        <w:t xml:space="preserve">расходах, а также о расходах своих супруга и несовершеннолетних детей по каждой сделке по приобретению цифровых финансовых активов и цифровой валюты, совершенной в течение последних трех лет, если сумма сделки превышает общий доход кандидата и его супруга </w:t>
      </w:r>
      <w:r>
        <w:rPr>
          <w:rFonts w:ascii="Times New Roman" w:hAnsi="Times New Roman" w:cs="Times New Roman"/>
          <w:sz w:val="28"/>
          <w:szCs w:val="28"/>
        </w:rPr>
        <w:t xml:space="preserve">за три последних года, предшествующих совершению сделки, и об источн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ках получения средств,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счет</w:t>
      </w:r>
      <w:r>
        <w:rPr>
          <w:rFonts w:ascii="Times New Roman" w:hAnsi="Times New Roman" w:cs="Times New Roman"/>
          <w:sz w:val="28"/>
          <w:szCs w:val="28"/>
        </w:rPr>
        <w:t xml:space="preserve"> которых совершена сделка.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законах Республики Хакасия о референдумах предусмотрен порядок организации и проведения дистанционного электронного голосования, 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ставления и ведения списка участников референдума в электронном виде, а также определены полномочия территориальной комиссии по организации подготовки и проведения местного референдума.</w:t>
      </w:r>
      <w:r/>
    </w:p>
    <w:p>
      <w:pPr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Закон Республики Хакасия от 14.06.2022 № 26-ЗРХ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«О признании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утратившими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силу Закона Республики Хакасия</w:t>
      </w:r>
      <w:r/>
    </w:p>
    <w:p>
      <w:pPr>
        <w:jc w:val="center"/>
        <w:spacing w:after="0" w:line="259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«О порядке отзыва Главы Республики Хакасия – </w:t>
      </w:r>
      <w:r/>
    </w:p>
    <w:p>
      <w:pPr>
        <w:jc w:val="center"/>
        <w:spacing w:after="0" w:line="259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Председателя Правительства Республики Хакасия» 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и отдельных положений законодательных актов Республики Хакасия»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Федеральным законом «Об общих принципах организации публичной власти в субъектах Российской Федерации» упразднен институт отзыва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бирателями высшего должностного лица субъекта Российской Федерации.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Соответственно, Закон Республики Хакасия «О порядке отзыва Главы Республики Хакасия – Председателя Правительства Республики Хакасия» и отдельные положения законодательных актов Республики Хака</w:t>
      </w:r>
      <w:bookmarkStart w:id="1" w:name="undefined"/>
      <w:r/>
      <w:bookmarkEnd w:id="1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сия, котор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ми ранее вносились изменения в указанный Закон Республики Хакасия, пр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знаны утратившими силу.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14.06.2022 № 33-ЗРХ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«Об оказании бесплатной юридической помощи в Республике Хакасия»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Республики Хакасия «Об оказании бесплатной юридической 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мощи в Республике Хакасия» дополнен новой статьей, устанавливающей особенности оказания бесплатной юридической помощи гражданам Укра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ны, Донецкой Народной Республики и Луганской Народной Республики и лицам без гражданства, ранее постоянно проживавшим на территориях Украины, Донецкой Народной Республики или Луганской Народной Респу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лики и прибывшим на территорию Российской Федерации в 2022 году в 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исках убежища и находящимся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Республики Хакасия, а также членам их семей по вопросам получения ими разрешения на временное пр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живание в Российской Федерации, вида на жительство в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ции, удостоверения беженца или свидетельства о предоставлении временного убежища на территории Российской Федерации, приема в гражданство Ро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закреплена новая категория граждан, имеющих право на пол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чение бесплатной юридической помощи в рамках государственной системы бесплатной юридической помощи, – лица, освободившиеся из мест лишения свободы, в течение шести месяцев со дня освобождения в случае отказа 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ботодателя в заключени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трудового договора, нарушающего гарантии, уст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новленные Трудовым кодексом Российской Федерации, восстановление на работе, взыскание заработка, в том числе за время вынужденного прогула, компенсации морального вреда, причиненного неправомерными действиями (бездействием) работодателя.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предусмотрено предоставление государственными юрид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ческими бюро и адвокатами бесплатной юридической помощи по вопросу обеспечения условий доступности жилых помещений и общего имущества в многоквартирном доме для инвалидов I и II группы с ограниченными во</w:t>
      </w:r>
      <w:r>
        <w:rPr>
          <w:rFonts w:ascii="Times New Roman" w:hAnsi="Times New Roman" w:cs="Times New Roman"/>
          <w:sz w:val="28"/>
          <w:szCs w:val="28"/>
        </w:rPr>
        <w:t xml:space="preserve">з</w:t>
      </w:r>
      <w:r>
        <w:rPr>
          <w:rFonts w:ascii="Times New Roman" w:hAnsi="Times New Roman" w:cs="Times New Roman"/>
          <w:sz w:val="28"/>
          <w:szCs w:val="28"/>
        </w:rPr>
        <w:t xml:space="preserve">можностями передвижения в части правового консультирования в устной и письменной форме и составления заявлений, жалоб, ходатайств и других д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кументов правового характера, а также в части представления интересов</w:t>
      </w:r>
      <w:r>
        <w:rPr>
          <w:rFonts w:ascii="Times New Roman" w:hAnsi="Times New Roman" w:cs="Times New Roman"/>
          <w:sz w:val="28"/>
          <w:szCs w:val="28"/>
        </w:rPr>
        <w:t xml:space="preserve"> граждан в судах, в государственных и муниципальных органах, организац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ях.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увеличен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размер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оплаты труда</w:t>
      </w:r>
      <w:r>
        <w:rPr>
          <w:rFonts w:ascii="Times New Roman" w:hAnsi="Times New Roman" w:cs="Times New Roman"/>
          <w:sz w:val="28"/>
          <w:szCs w:val="28"/>
        </w:rPr>
        <w:t xml:space="preserve"> адвокатов, оказывающих гражданам бесплатную юридическую помощь в рамках государственной с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стемы бесплатной юридической помощи.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скорректирован перечень документов, предоставляемых мног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детными родителями для получения бесплатной юридической помощи. Т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перь это может быть удостоверение или справка установленного образца, к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торые выдаются одному из родителей (опекуну, попечителю) управлением социальной поддержки населения по месту жительства.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Закреплено, что инвалидами III группы справка, подтверждающая факт установления инвалидности, предоставляется только в том случае, если  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ответствующие сведения отсутствуют в федеральном реестре инвалидов, а также в случае обращения за оказанием бесплатной юридической помощи к адвокатам.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14.06.2022 № 35-ЗРХ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отдельные законодательные акты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Республики Хакасия»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принятием Федерального закона «Об общих принципах орган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зации публичной власти в субъектах Российской Федерации» и  утратой с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лы Федерального закона «Об общих принципах организации законодател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ных (представительных) и исполнительных органов государственной власти субъектов Российской Федерации»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внесены изменения в Законы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 «О бюджетном процессе и межбюджетных отношениях в Республ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ке Хакасия», «О порядке использования средств республиканского бюджета Республики Хакасия для осуществления переданных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Федерацией полномочий в области водных отношений», «О дополнительной мере соц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альной поддержки в виде оплаты обучения в государственных професси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нальных образовательных организациях или образовательных организациях высшего образования» в части актуализации отсылочных норм.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22.07.2022 № 47-ЗРХ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5 Закона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Государственном гербе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Принятые изменения допускают помещение Государственного герба Республики Хакасия на удостоверениях отдельных лиц, замещающих гос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дарственные должности Республики Хакасия, служебных удостоверениях государственных гражданских служащих Республики Хакасия, а также на официальных сайтах государственных органов Республики Хакасия, гос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дарственных учреждений и государственных унитарных предприятий Ре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публики Хакасия в информационно-телекоммуникационной сети «Инте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нет». </w:t>
      </w:r>
      <w:r/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22.07.2022 № 49-ЗРХ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Закон Республики Хакасия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Верховном Совете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 закреплении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основ правового статуса законодательного органа субъекта Российской Федерации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определении его места в системе органов государственной власти субъекта Российской Федерации федеральный зак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нодатель установил, что законодательный орган субъекта Российской Фед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рации является постоянно действующим представительным и единстве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ным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законодательным органом государственной власти субъекта Российской Федерации, исключив определяющий признак «высший». В закон Республ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 Хакасия о Верховном Совете Республики Хакасия внесены аналогичные изменения.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определено, что деятельность Верховного Совета осуществл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ется на основе принципов, закрепленных в Федеральном законе «Об общих принципах организации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публичной власти в субъектах Российской Федер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ции».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Порядок формирования Президиума Верховного Совета Республики 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касия определен Законом Республики Хакасия «О Верховном Совете Респу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лики Хакасия», в связи с этим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исключена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ссылка на Регламент Верховного Совета в части формирования Президиума. Порядок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проведения заседаний Президиума Верховного Совета Республики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Хакасия и приняти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им решений определя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тся в Регламенте Верховного Совета, поэтому в Законе сделана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сылка к Регламенту Верховного Совета.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Федеральный законодатель установил, что депутатом законодательного органа субъекта Российской Федерации может быть избран гражданин Ро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сийской Федерации, постоянно проживающий в Российской Федерации и не имеющий гражданства (п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одданства)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 государства, и обладающий в соответствии с федеральным законом, конст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туцией (уставом) и (или) законом субъекта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Российской Федерации пасси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ным избирательным правом. Аналогичные положения закреплены Законом.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Исчерпывающий перечень оснований досрочного прекращения депута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ских полномочий установлен федеральным законодательством, поэтому 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коном закреплена отсылочная норма на Федеральный закон «Об общих принципах организации публичной власти в субъектах Российской Федер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ции».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Положение, регулирующее вопросы неприкосновенности депутата и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нования досрочного прекращения депутатских полномочий, признано утр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тившим силу, так как федеральный законодатель установил только гарантии депутатской деятельности, исключив неприкосновенность. Кроме того, уст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новлено, что статус и гарантии деятельности депутата Верховного Совета Республики Хакасия устанавливаются законом Республики Хакасия в соо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ветствии с федеральными законами и Конституцией Республики Хакасия.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определены случаи и порядок проведения закрытого заседания Верховного Совета. Также установлено, что вопросы внутреннего распоря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 Верховного Совета Республики Хакасия решаются в его Регламенте. Кр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 того, закреплено, что порядок дистанционного участия депутатов Верхо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ного Совета определяется Регламентом Верховного Совета.</w:t>
      </w:r>
      <w:r/>
    </w:p>
    <w:p>
      <w:pPr>
        <w:ind w:firstLine="567"/>
        <w:jc w:val="both"/>
        <w:spacing w:after="0" w:line="24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Уточнены полномочия Верховного Совета Республики Хакасия. Так, 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ключены полномочия по установлению порядка отзыва Главы Республики Хакасия – Председателя Правительства Республики Хакасия и назначению голосования по его отзыву, полномочие Верховного Совета, предусматрив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ющее установление им системы исполнительных органов государственной власти Республики Хакасия.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Уточнены иные полномочия Верховного Совета, в частности, к полномочиям Верховного Совета отнесено установление, вв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дение в действие (прекращение действия) налогов и сборов, определение налоговых ставок (ставок сборов), порядка и сроков уплаты налогов, сборов, установление (отмену) налоговых льгот (льгот по сборам) и (или) оснований и порядка их применения.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Кроме того, к основным полномочиям Верховного Совета Республики Хакасия отнесено заслушивание ежегодного отчета о 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зультатах деятельности Правительства Республики Хакасия, в том числе по вопросам, поставленным Верховным Советом Республики Хакасия, пре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ставленного Главой Республики Хакасия – Председателем Правительства Республики Хакасия. Также Законом дополнено полномочие по заслушив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нию информации о деятельности органов местного самоуправления в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публике Хакасия, по определению порядка участия в заседаниях Верховного Совета руководителей исполнительных органов Республики Хакасия. Ве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ховный Совет наделен новыми полномочиями по осуществлению наделения органов местного самоуправления отдельными государственными полном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чиями Республики Хакасия и по управлению и распоряжению акциями (д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лями участия, паями) Республики Хакасия в уставных (складочных) капит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лах организаций.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Полномочие Верховного Совета о заслушивании ежегодн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публичного отчета Главы Республики Хакасия – Председателя Правител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ства Республики Хакасия о результатах независимой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оценки качества усл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вий оказания услуг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организациями в сфере культуры, охраны здоровья, обр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зования, социального обслуживания исключено, поскольку такая информ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ция включается в ежегодный отчет о результатах деятельности высшего 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полнительного органа субъекта Российской Федерации. </w:t>
      </w:r>
      <w:r/>
    </w:p>
    <w:p>
      <w:pPr>
        <w:ind w:firstLine="567"/>
        <w:jc w:val="both"/>
        <w:spacing w:after="0" w:line="24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Впервые федеральный законодатель предоставил право законодательной инициативы в законодательном органе субъекта Российской Федерации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курору субъекта Российской Федерации без ограничения круга вопросов, что нашло отражение в Конституции Республики Хакасия, а также в Законе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 «О Верховном Совете Республики Хакасия».</w:t>
      </w:r>
      <w:r/>
    </w:p>
    <w:p>
      <w:pPr>
        <w:ind w:firstLine="567"/>
        <w:jc w:val="both"/>
        <w:spacing w:after="0" w:line="24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установлено, что постановления Верховного Совета Республ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 Хакасия принимаются большинством голосов от установленного числа депутатов, если иное не предусмотрено федеральным законом (ранее – от числа избранных депутатов).</w:t>
      </w:r>
      <w:r/>
    </w:p>
    <w:p>
      <w:pPr>
        <w:ind w:firstLine="567"/>
        <w:jc w:val="both"/>
        <w:spacing w:after="0" w:line="24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Положение, регламентирующее вопросы обнародования законов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 и вступления в силу законов и Конституции Республики Хакасия, признано утратившим силу, поскольку указанные вопросы урегул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рованы специальным Законом Республики Хакасия «О нормативных прав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вых актах Республики Хакасия», а также в целях исключения дублирования норм в данных законах Республики Хакасия. </w:t>
      </w:r>
      <w:r/>
    </w:p>
    <w:p>
      <w:pPr>
        <w:ind w:firstLine="567"/>
        <w:jc w:val="both"/>
        <w:spacing w:after="0" w:line="24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Закреплено, что право законодательной инициативы осуществляется Верховным Советом Республики Хакасия посредством внесения проектов 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конов Российской Федерации о поправках к Конституции Российской Фед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рации, проектов федеральных конституционных законов, проектов фед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ральных законов в Государственную Думу Федерального Собрания Росси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ской Федерации и поправок к законопроектам, находящимся на рассмотр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нии Государственной Думы.</w:t>
      </w:r>
      <w:r/>
    </w:p>
    <w:p>
      <w:pPr>
        <w:ind w:firstLine="567"/>
        <w:jc w:val="both"/>
        <w:spacing w:after="0" w:line="24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того, норма, ранее закрепляющая самороспуск Верховного Сов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 Республики Хакасия, изложена в новой редакции, исключ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ающ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термин «самороспуск» и закреп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ляющ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что полномочия Верховного Совета Респу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лики Хакасия прекращаются досрочно в случае при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ятия им такого решения. Также уточнена норма, закрепляющая, что полномочия Верховного Совета Республики Хакасия могут быть прекращены Президентом Российской Ф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дерации по основаниям и в порядке, предусмотренным федеральным зак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ном.</w:t>
      </w:r>
      <w:r/>
    </w:p>
    <w:p>
      <w:pPr>
        <w:ind w:firstLine="567"/>
        <w:jc w:val="both"/>
        <w:spacing w:after="0" w:line="24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определен порядок принятия Верховным Советом Республики Хакасия решения о досрочном прекращении его полномочий.</w:t>
      </w:r>
      <w:r/>
    </w:p>
    <w:p>
      <w:pPr>
        <w:ind w:firstLine="567"/>
        <w:jc w:val="both"/>
        <w:spacing w:after="0" w:line="24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соответствии с федеральным законодательством Законом изменен срок, в течение которого руководителю территориального органа федерал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ного органа исполнительной власти направляются интересующие депутатов Верховного Совета Республики Хакасия вопросы (7 дней), а также срок, в 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чение которого руководитель территориального органа федерального органа исполнительной власти обязан уведомить о невозможности его присутствия на заседании Верховного Совета Республики Хакасия (2 дня). </w:t>
      </w:r>
      <w:r/>
    </w:p>
    <w:p>
      <w:pPr>
        <w:ind w:firstLine="567"/>
        <w:jc w:val="both"/>
        <w:spacing w:after="0" w:line="242" w:lineRule="auto"/>
        <w:rPr>
          <w:rFonts w:ascii="Times New Roman" w:hAnsi="Times New Roman" w:cs="Times New Roman"/>
          <w:spacing w:val="-2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Закреплены новые положения, регулирующие вопросы участия и высту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п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ления руководителей исполнительных органов Республики Хакасия, дол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ж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ностных лиц местного самоуправления на заседаниях Верховного Совета.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Конституционный закон Республики Хакасия от 22.07.2022 № 54-ЗРХ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Конституцию Республики Хакасия»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Конституционный закон Республики Хакасия принят в целях привед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Конституции Республики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Хакасия в соответствие с Федеральным зак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ном «Об общих принципах организации публичной власти в субъектах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сийской Федерации».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Внесены изменения в части образования, формирования,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деятельности органов государственной власти Республики Хакасия,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их полномочий и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ветственности, порядка взаимодействия между собой и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иными органами, входящими в единую систему публичной власти в Республике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Хакасия, а также ряд изменений в целях согласования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норм законодательства Республ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 Хакасия. Также изменения коснулись вопросов избрания депутатов Ве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ховного Совета Республики Хакасия, ограничений, связанных с депутатской деятельностью, условий осуществления депутатской деятельности, основ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ний прекращения указанной деятельности. Признан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утративш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силу норм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устанавливающ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гарантии неприкосновенности депутатской де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тельности, порядок привлечения депутата Верховного Совета Республики Хакасия к уголовной и административной ответственности, лишения деп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татской неприкосновенности, основания досрочного прекращения депута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ских полномочий, поскольку указанные вопросы регулируются федеральным законодательством.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Установлено, что заседания Верховного Совета Республики Хакасия 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ляются открытыми, а исключительные случаи проведения закрытого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засед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закрепляются в Законе Республики Хакасия «О Верховном Совете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Хакасия».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Уточнены полномочия Верховного Совета Республики Хакасия.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час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ности, исключены полномочие по установлению порядка отзыва Главы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 – Председателя Правительства Республики Хакасия и назначению голосования по его отзыву, полномочие Верховного Совета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Хакасия, предусматривающее установление им системы исполн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тельных органов государственной власти республики Хакасия, так как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стему и структуру исполнительных органов государственной власти Респу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лики Хакасия определяет Глава Республики Хакасия – Председатель Прав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тельства Республики Хакасия.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Внесены изменения в части представления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чета о результатах деятельности Правительства Республики Хакасия.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Уточнены случаи досрочного прекращения полномочий Верховного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вета Республики Хакасия.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Так, установлена императивная норма по прекр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щению досрочно полномочий Верховного Совета Республики Хакасия в сл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чае принятия Верховным Советом Республики Хакасия Конституции и зак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 Республики Хакасия, иного нормативного правового акта, противореч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щих Конституции Российской Федерации, федеральным законам, принятым по предметам ведения Российской Федерации и предметам совместного 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дения Российской Федерации и субъектов Российской Федерации, Констит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ции Республики Хакасия, если такие противоречия установлены в судебном порядке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а Верховный Совет Республики Хакасия не устранил их в течение шести месяцев со дня вступления в силу судебного решения, а также обяза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ность Главы Республики Хакасия – Председателя Правительства Республики Хакасия по принятию решения о досрочном прекращении полномочий Ве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ховного Совета Республики Хакасия.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того, норма, ранее закрепляющая самороспуск Верховного Сов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 Республики Хакасия, изложена в новой редакции, в соответствии с кот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рой полномочия Верховного Совета Республики Хакасия прекращаются 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срочно в случае приятия им такого решения.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уточнена норма, закре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ляющая, что полномочия Верховного Совета Республики Хакасия могут быть прекращены Президентом Российской Федерации по основаниям и в поря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ке, предусмотренными федеральным законом.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Впервые федеральный законодатель предоставил право законодательной инициативы в законодательном органе субъекта Российской Федерации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курору субъекта Российской Федерации без ограничения круга вопросов, что нашло отражение в Конституции Республики Хакасия.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Федеральным законодателем изменен порядок вступления в силу норм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тивных правовых актов субъектов Российской Федерации, а именно пред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смотрено общее правило, что законы субъекта Российской Федерации вст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пают в силу по истечении десяти дней после дня их официального опублик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вания, если федеральным законом и (или) самими конституцией (уставом), законом субъекта Российской Федерации не установлен другой порядок вступления их в силу.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Аналогичное положение закреплено в Конституции Республики Хакасия.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Изменения коснулись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организации деятельности Главы Республики 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касия – Председателя Правительства Республики Хакасия и Правительства Республики Хакасия. В частности, Глава Республики Хакасия – Председатель Правительства Республики Хакасия включен в систему исполнительных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ганов государственной власти Республики Хакасия. В связи с указанными положениями внесены изменения в наименование главы V Конституции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Хакасия, регулирующей вопросы осуществления полномочий вы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шим должностным лицом Республики Хакасия и высшим исполнительным органом государственной власти Республики Хакасия. 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Внесенными изменениями исключено ограничение на замещение одним и тем же лицом должности Главы Республики Хакасия – Председателя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вительства Республики Хакасия более двух сроков подряд.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Учитывая, что определение системы исполнительных органов субъекта Российской Федерации отнесено к полномочиям высшего должностного лица субъекта Российской Федерации, признана утратившей силу норма Конст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туции Республики Хакасия, устанавливающая, что Глава Республики Хак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сия – Председатель Правительства Республики Хакасия представляет Ве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ховному Совету Республики Хакасия предложения по установлению системы исполнительных органов государственной власти Республики Хакасия.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Федеральным законодателем установлено, что высший исполнительный орган субъекта Российской Федерации формируется высшим должностным лицом субъекта Российской Федерации, 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связи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 чем аналогичное полож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 закреплено в Конституции Республики Хакасия.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соответствии с федеральным законодательством уточнены основные полномочия Главы Республики Хакасия – Председателя Правительства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Хакасия, а также Правительства Республики Хакасия.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того, полномочия Главы Республики Хакасия – Председателя Правительства Республики Хакасия дополнены новыми положениями, в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ответствии с которыми он вправе: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вынести предупреждение, объявить выговор главе муниципального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разования, главе местной администрации за неисполнение или ненадлежащее исполнение обязанностей по обеспечению осуществления органами местного самоуправления отдельных государственных полномочий, переданных орг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нам местного самоуправления федеральными законами и (или) законами Республики Хакасия;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отрешить от должности главу муниципального образования, главу мес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ной администрации в случае, если в течение месяца со дня вынесения Главой Республики Хакасия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– Председателем Правительства Республики Хакасия предупреждения, объявления выговора главе муниципального образования, главе местной администрации главой муниципального образования, главой местной администрации не были приняты в пределах своих полномочий 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ры по устранению причин, послуживших основанием для вынесения ему предупреждения, объявления выговора;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обратиться в представительный орган муниципального образования с инициативой об удалении главы муниципального образования в отставку, в том числе в случае систематического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недостижения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показателей для оценки эффективности деятельности органов местного самоуправления в порядке, установленном федеральным законом об общих принципах организации местного самоуправления.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того, установлено, что Глава Республики Хакасия – Председатель Правительства Республики Хакасия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представляет Республику Хакасия в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ношениях с Президентом Российской Федерации, Федеральным Собранием Российской Федерации, Правительством Российской Федерации, Госуда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ственным Советом Российской Федерации, иными органами, организациями и должностными лицами и при осуществлении внешнеэкономических связей в пределах компетенции Республики Хакасия, вправе подписывать договоры и соглашения от имени Республики Хакасия.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Положения Конституции Республики Хакасия о досрочном прекращ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нии полномочий Главы Республики Хакасия – Председателя Правительства Республики Хакасия также скорректированы в связи с изменениями фед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рального законодательства путем дополнения положениями о досрочном прекращении полномочий Главы Республики Хакасия – Председателя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вительства Республики Хакасия в случае отрешения его от должности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зидентом Российской Федерации в связи с утратой доверия Президента Ро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сийской Федерации, а также в случаях прекращения гражданства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Российской Федерации или наличия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 государства. Положение, закрепляющее досрочное прекращ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ние полномочий путем отзыва избирателями, признано утратившим силу.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Внесенными изменениями определен статус временно исполняющего обязанности Главы Республики Хакасия – Председателя Правительства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 и порядок временного исполнения обязанностей Главы Республики Хакасия – Председателя Правительства Республики Хакасия.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закреплено, что споры между Верховным Советом Республики Хакасия и Правительством Республики Хакасия по вопросам осуществления их полномочий разрешаются в соответствии с процедурами, предусмотре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ными законом Республики Хакасия, или в судебном порядке.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22.07.2022 № 56-ЗРХ </w:t>
      </w:r>
      <w:r/>
    </w:p>
    <w:p>
      <w:pPr>
        <w:jc w:val="center"/>
        <w:spacing w:after="0" w:line="245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Закон Республики Хакасия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статусе депутата Верховного Совета Республики Хакасия»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Основные изменения касаются статуса депутата Верховного Совета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Хакасия, установления мер его ответственности и порядка их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менения, а также определения порядка уведомления депутатом Верховного Совета обо всех случаях обращения к нему лиц в целях склонения его к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вершению коррупционных правонарушений.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Так, закреплено, что депутат Верховного Совета осуществляет свои полномочия на профессиональной (постоянной) основе или без отрыва от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новной деятельности (на непостоянной основе). Депутат Верховного Совета замещает государственную должность Республики Хакасия вне зависимости от осуществления им депутатской деятельности на профессиональной основе или без отрыва от основной деятельности.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Норма, определяющая места проведения встреч депутата Верховного Совета с избирателями, признается утратившей силу, поскольку встречи 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путата с избирателями проводятся в соответствии с законодательством Ро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сийской Федерации о собраниях, митингах, демонстрациях, шествиях и 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кетированиях, которым определяются такие места.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Перечень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оснований досрочного прекращения полномочий депутатов Верховного Совета Республики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уточнен в соответствии с федеральным зак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нодательством. Также закреплена ответственность депутата Верховного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вета за нарушение отдельных ограничений, запретов и неисполнение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обяза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ностей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порядок применения меры ответственности за неоднократное нес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блюдение ограничений, запретов и неисполнение обязанностей.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 Республики Хакасия «О статусе депутата Верховного Совета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Хакасия» дополнен новой статьей, устанавливающей порядок, в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ответствии с которым депутат обязан уведомлять комиссию и органы прок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ратуры обо всех случаях обращения к нему лиц в целях склонения его к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вершению коррупционных правонарушений в срок не позднее пяти дней со дня соответствующего обращения.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Так, депутат Верховного Совета обо всех случаях обращения к нему лиц в целях склонения его к совершению корру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ционных правонарушений обязан уведомить комиссию Верховного Совета Республики Хакасия по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контролю за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достоверностью сведений о доходах, об имуществе и обязательствах имущественного характера, представляемых 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путатами Верховного Совета;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определено содержание уведомления. Порядок проверки содержащихся в уведомлении сведений установлен Зак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ном Республики Хакасия «О комиссии Верховного Совета Республики Хак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сия по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контролю за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достоверностью сведений о доходах, об имуществе и об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зательствах имущественного характера, представляемых депутатами Верхо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ного Совета Республики Хакасия».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Закреплена отсылочная норма, согласно которой порядок деятельности фракций и порядок формирования и деятельности депутатских групп уст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навливаются Регламентом Верховного Совета Республики Хакасия.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Положение, регулирующее вопросы неприкосновенности депутата,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знается утратившим силу, так как федеральным законодателем установлены только гарантии депутатской деятельности, которые не исключают уголо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ную и административную ответственность.  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Положение, согласно которому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должностные лица, осуществляющие 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ятельность в Верховном Совете на профессиональной постоянной основе, освобождаются от исполнения обязанностей по прежнему месту работы или службы на основании своего заявления, признается утратившим силу, 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скольку Трудовой кодекс Российской Федерации определение порядка 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ключения, изменения и расторжения трудовых договоров относит к ведению федеральных органов государственной власти и субъектам Российской Ф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дерации не предоставлено право регулировать данный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вопрос.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того, Законом уточнена терминология, а также актуализированы ссылки на федеральное законодательство.</w:t>
      </w:r>
      <w:r/>
    </w:p>
    <w:p>
      <w:pPr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22.07.2022 № 57-ЗРХ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нормативных правовых актах Республики Хакасия»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Внесенные изменения направлены на совершенствование законодател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ного процесса. </w:t>
      </w:r>
      <w:r/>
    </w:p>
    <w:p>
      <w:pPr>
        <w:ind w:firstLine="567"/>
        <w:jc w:val="both"/>
        <w:spacing w:after="0" w:line="257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Так, Закон Республики Хакасия «О нормативных правовых актах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Хакасия» дополнен новой статьей, предусматривающей порядок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народования законов Республики Хакасия. Кроме того, уточнены положения, касающиеся законопроектов, которыми предусмотрены финансовые затраты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которые подлежат рассмотрению Верховным Советом Республики Хакасия по представлению Главы Республики Хакасия – Председателя Правительства Республики Хакасия либо при наличии заключения указанного лица.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час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ности, это законопроекты об установлении, о введении в действие или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кращении действия налогов (сборов), об изменении налоговых ставок (ставок сборов), порядка и срока уплаты налогов (сборов), установлении (отмене) налоговых льгот (льгот по сборам) и (или) оснований и порядка их примен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ния. </w:t>
      </w:r>
      <w:r/>
    </w:p>
    <w:p>
      <w:pPr>
        <w:ind w:firstLine="567"/>
        <w:jc w:val="both"/>
        <w:spacing w:after="0" w:line="257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установлено, что в случае внесения в Верховный Совет Респу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лики Хакасия в порядке законодательной инициативы Главой Республики Хакасия – Председателем Правительства Республики Хакасия проекта закона Республики Хакасия, подлежащего оценке регулирующего воздействия,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новременно с указанным проектом закона в Верховный Совет Республики Хакасия представляется заключение об оценке регулирующего воздействия данного проекта закона.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Проекты законов, подлежащие оценке регулиру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щего воздействия, внесенные иными субъектами права законодательной инициативы без заключения об оценке регулирующего воздействия, Верхо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ный Совет Республики Хакасия в течение четырнадцати дней со дня их 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ступления направляет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уполномоченный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орган исполнительной власти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 для организации проведения оценки регулирующего во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действия.</w:t>
      </w:r>
      <w:r/>
    </w:p>
    <w:p>
      <w:pPr>
        <w:ind w:firstLine="567"/>
        <w:jc w:val="both"/>
        <w:spacing w:after="0" w:line="257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закреплены положения по размещению на официальных сайтах нормативных правовых актов Главы Республики Хакасия – Председателя Правительства Республики Хакасия, Правительства Республики Хакасия и иных исполнительных органов Республики Хакасия. </w:t>
      </w:r>
      <w:r/>
    </w:p>
    <w:p>
      <w:pPr>
        <w:ind w:firstLine="567"/>
        <w:jc w:val="both"/>
        <w:spacing w:after="0" w:line="257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установлен порядок вступления в силу Конституции Республики Хакасия и законов Республики Хакасия (по истечении десяти дней после дня их официального опубликования), иных нормативных правовых актов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 (со дня их официального опубликования).</w:t>
      </w:r>
      <w:r/>
    </w:p>
    <w:p>
      <w:pPr>
        <w:ind w:firstLine="567"/>
        <w:jc w:val="both"/>
        <w:spacing w:after="0" w:line="257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 Республики Хакасия «О нормативных правовых актах Республики Хакасия» дополняется новой статьей, в которой предусматривается основа государственной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регистрации нормативных правовых актов органов испо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нительной власти Республики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Хакасия и устанавливается, что порядок гос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дарственной регистрации указанных нормативных правовых актов будет определяться Главой Республики Хакасия – Председателем Правительства Республики Хакасия.</w:t>
      </w:r>
      <w:r/>
    </w:p>
    <w:p>
      <w:pPr>
        <w:ind w:firstLine="567"/>
        <w:jc w:val="both"/>
        <w:spacing w:after="0" w:line="257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</w:t>
      </w:r>
      <w:r/>
    </w:p>
    <w:p>
      <w:pPr>
        <w:jc w:val="center"/>
        <w:spacing w:after="0" w:line="257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13.10.2022 № 71-ЗРХ</w:t>
      </w:r>
      <w:r/>
    </w:p>
    <w:p>
      <w:pPr>
        <w:jc w:val="center"/>
        <w:spacing w:after="0" w:line="257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57" w:lineRule="auto"/>
        <w:shd w:val="clear" w:color="ffffff" w:fill="ffffff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«Об определении границ нотариальных округов </w:t>
      </w:r>
      <w:r/>
    </w:p>
    <w:p>
      <w:pPr>
        <w:jc w:val="center"/>
        <w:spacing w:after="0" w:line="257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и численности нотариусов в Республике Хакасия»</w:t>
      </w:r>
      <w:r/>
    </w:p>
    <w:p>
      <w:pPr>
        <w:ind w:firstLine="567"/>
        <w:jc w:val="both"/>
        <w:spacing w:after="0" w:line="257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актуализированы ссылки на федеральное законодательство, а также уточнена терминология. В частности, термины «границы нотариал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ных округов», «численность нотариусов» заменены соответственно термин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 «пределы нотариальных округов», «количество должностей нотариусов».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02.11.2022 № 75-ЗРХ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отдельные законодательные акты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Республики Хакасия в сфере противодействия коррупции»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Законом внесены изменения уточняющего характера в Закон Республики Хакасия «О представлении гражданами, претендующими на замещение гос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дарственных должностей Республики Хакасия и должностей государственной гражданской службы Республики Хакасия, лицами, замещающими госуда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ственные должности Республики Хакасия, и государственными гражданскими служащими Республики Хакасия сведений о доходах, об имуществе и обяз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тельствах имущественного характера». 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В частности, уточнено, что сведения о доходах, об имуществе и обязательствах имущественного характера предста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ляются гражданами, претендующими на замещение государственных должн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стей Республики Хакасия, включенных в Перечень государственных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должн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стей Республики Хакасия, утвержденный Законом Республики Хакасия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«О государственных должностях Республики Хакасия и государственной гражданской службе Республики Хакасия», замещаемых на постоянной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нове.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внесены изменения, согласно которым полномочием по провед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нию проверки в отношении должностных лиц, назначаемых Верховным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ветом Республики Хакасия (например, Уполномоченный по правам человека в Республике Хакасия, Уполномоченный по правам ребенка в Республике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акасия), наделяется комиссия Верховного Совета Республики Хакасия по вопросам противодействия коррупции в Республике Хакасия.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 Закона Республики Хакасия «О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контроле за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соответствием расходов лиц, замещающих государственные должности Республики Хакасия, и иных лиц их доходам», исключен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термин «акции», упоминаемый наряду с терм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ном «ценные бумаги», </w:t>
      </w:r>
      <w:r>
        <w:rPr>
          <w:rFonts w:ascii="Times New Roman" w:hAnsi="Times New Roman" w:cs="Times New Roman"/>
          <w:sz w:val="28"/>
          <w:szCs w:val="28"/>
        </w:rPr>
        <w:t xml:space="preserve">в связи с тем, что акции являются одним из видов ценных бумаг.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внесены изменения в Закон Республики Хакасия «О Порядке предварительного 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ведомления депутатами Верховного Совета Республики Хакасия, осуществляющими свои полномочия на профессиональной основе, и иными лицами, замещающими государственные должности Республики Хакасия, о намерении участвовать на безвозмездной основе в управлении 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коммерческой организацией», которыми уточнена используемая терминол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гия. 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02.11.2022 № 81-ЗРХ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комиссии Верховного Совета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по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контролю за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достоверностью сведений о доходах, об имуществе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обязательствах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имущественного характера,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представляемых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депутатами Верховного Совета Республики Хакасия»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дополнены полномочия комиссии Верховного Совета Респу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лики Хакасия по контролю за достоверностью сведений о доходах, об им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ществе и обязательствах имущественного характера, представляемых депут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тами Верховного Совета Республики Хакасия, полномочием по проверке сведений, содержащихся в уведомлении о фактах обращения в целях склон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депутата Верховного Совета к совершению коррупционных правонар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шений, а также определен порядок проверки указанных сведений.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акон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тельства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 противодействии коррупции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исключен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термин «акции», упоминаемый наряду с термином «ценные бумаги», </w:t>
      </w:r>
      <w:r>
        <w:rPr>
          <w:rFonts w:ascii="Times New Roman" w:hAnsi="Times New Roman" w:cs="Times New Roman"/>
          <w:sz w:val="28"/>
          <w:szCs w:val="28"/>
        </w:rPr>
        <w:t xml:space="preserve">в связи с тем, что акции являются одним из видов ценных бумаг.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того, внесены изменения в части актуализации ссылок на Фед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ральный закон «Об общих принципах организации публичной власти в суб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ъ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ектах Российской Федерации» и Закон Республики Хакасия «О статусе деп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тата Верховного Совета Республики Хакасия».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02.11.2022 № 82-ЗРХ</w:t>
      </w:r>
      <w:r/>
    </w:p>
    <w:p>
      <w:pPr>
        <w:jc w:val="center"/>
        <w:spacing w:after="0" w:line="245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отдельные законодательные акты </w:t>
      </w:r>
      <w:r/>
    </w:p>
    <w:p>
      <w:pPr>
        <w:jc w:val="center"/>
        <w:spacing w:after="0" w:line="245" w:lineRule="auto"/>
        <w:rPr>
          <w:rFonts w:ascii="Times New Roman Полужирный" w:hAnsi="Times New Roman Полужирный" w:cs="Times New Roman"/>
          <w:spacing w:val="-6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 Полужирный" w:hAnsi="Times New Roman Полужирный" w:eastAsia="Times New Roman" w:cs="Times New Roman"/>
          <w:b/>
          <w:color w:val="000000"/>
          <w:spacing w:val="-6"/>
          <w:sz w:val="28"/>
          <w:szCs w:val="28"/>
        </w:rPr>
        <w:t xml:space="preserve">Республики Хакасия в сфере государственных наград Республики Хакасия»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 принят в целях совершенствования законодательства Республики Хакасия о государственных наградах и вносит изменения в ряд законод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тельных актов Республики Хакасия. Так, внесены изменения в Закон Респу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лики Хакасия «О почетных званиях Республики Хакасия», согласно которым предусмотрено учреждение новых званий: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«Народный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хайджи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Чон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хайҷызы</w:t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 Республики Хакасия»;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«Народный сказитель (Ил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нымахчызы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 Республики Хакасия»;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«Заслуженный работник пожарной охраны Республики Хакасия»;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«Заслуженный доброволец Республики Хакасия»;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«Заслуженный работник образования Республики Хакасия».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утверждены положения об этих почетных званиях.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изл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ожены в новой редакции положения о почетных званиях «Заслуженный деятель науки Республики Хакасия», «Заслуженный работник высшей школы Республики Хакасия», «Заслуженный учитель Республики Хакасия», в которых конкретизируется круг лиц, которым могут быть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своены почетные звания, а также заслуги и достижения, за которые произв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дится их присвоение.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Положение о почетном звании «Заслуженный артист Республики Хак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сия» дополнено новой категорией лиц – артисты балета, исполняющие пе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вые партии.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 Республики Хакасия «О Почетной грамоте Республики Хакасия» дополнен новым положением, в соответствии с которым в исключительных случаях по решению Президиума Правительства Республики Хакасия гра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дане Российской Федерации могут быть награждены Почетной грамотой Республики Хакасия без учета требований к стажу работы в Республике 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касия в соответствующей сфере деятельности и коллективе.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Закон Республики Хакасия «О государственных наградах Республики Хакасия» внесены уточняющие изменения в части оформления ходатайства о награждении государственной наградой.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02.11.2022 № 84-ЗРХ</w:t>
      </w:r>
      <w:r/>
    </w:p>
    <w:p>
      <w:pPr>
        <w:jc w:val="center"/>
        <w:spacing w:after="0" w:line="252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«Об оказании бесплатной юридической помощи в Республике Хакасия»</w:t>
      </w:r>
      <w:r/>
    </w:p>
    <w:p>
      <w:pPr>
        <w:ind w:firstLine="567"/>
        <w:jc w:val="both"/>
        <w:spacing w:after="0" w:line="252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Законом дополнены категории граждан, имеющих право на получение бесплатной юридической помощи в рамках государственной системы бе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платной юридической помощи. 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Установлено, что право на получение всех в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дов бесплатной юридической помощи в рамках государственной системы бе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платной юридической помощи имеют лица, проживающие на территории Ре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публики Хакасия, призванные и проходящие военную службу по мобилизации в Вооруженных Силах Российской Федерации, члены их семей (супруга (с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пруг), родители, несовершеннолетние дети, дети старше 18 лет, ставшие инв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лидами до достижения ими возраста 18 лет, дети в возрасте до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23 лет,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обуч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ющиеся в образовательных организациях по очной форме обучения);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военн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служащие или добровольцы, проживающие на территории Республики Хак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сия, принимающие (принимавшие) участие с 24 февраля 2022 года в спец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альной военной операции, проводимой на территориях Украины, Донецкой Народной Республики, Луганской Народной Республики, Запорожской и Херсонской областей, члены их семей (супруга (супруг), родители, несове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шеннолетние дети, дети старше 18 лет, ставшие инвалидами до достижения ими возраста 18 лет, дети в возрасте до 23 лет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обучающиеся в образовател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ных организациях по очной форме обучения).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этого, в связи с установлением новой категории граждан, име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щих право на получение бесплатной юридической помощи, Законом опред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лен перечень документов, необходимых для получения гражданами беспла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ной юридической помощи.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внесены изменения в положения об оказании бесплатной юрид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ческой помощи гос</w:t>
      </w:r>
      <w:r>
        <w:rPr>
          <w:rFonts w:ascii="Times New Roman" w:hAnsi="Times New Roman" w:cs="Times New Roman"/>
          <w:sz w:val="28"/>
          <w:szCs w:val="28"/>
        </w:rPr>
        <w:t xml:space="preserve">ударственными юридическими бюро. Установлено, что государственные юридические бюро при осуществлении своей деятельности вправе привлекать к оказанию бесплатной юридической помощи адвокатов с учетом соглашения, заключаемого уполномоченным органом исполнител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ной власти Республики Хакасия с Адвокатской палатой Республики Хакасия, и иных субъектов, оказывающих бесплатную юридическую помощь.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02.11.2022 № 87-ЗРХ</w:t>
      </w:r>
      <w:r/>
    </w:p>
    <w:p>
      <w:pPr>
        <w:jc w:val="center"/>
        <w:spacing w:after="0" w:line="252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отдельные законодательные акты </w:t>
      </w:r>
      <w:r/>
    </w:p>
    <w:p>
      <w:pPr>
        <w:jc w:val="center"/>
        <w:spacing w:after="0" w:line="252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Республики Хакасия и признании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утратившими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силу </w:t>
      </w:r>
      <w:r/>
    </w:p>
    <w:p>
      <w:pPr>
        <w:jc w:val="center"/>
        <w:spacing w:after="0" w:line="252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отдельных законодательных актов (положений законодательных актов)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Республики Хакасия в сфере государственного управления»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В соответствии с федеральным законодательством изменения претерп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ли основы правового статуса высшего должностного лица субъекта Росси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й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ской Федерации, а также депутатов законодательного органа субъекта Ро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сийской Федерации. Так,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теперь депутат замещает государственную дол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ность субъекта Российской Федерации вне зависимости от осуществления им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депутатской деятельности на профессиональной основе или без отрыва от основной деятельности. Высшее должностное лицо субъекта Российской Ф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дерации одновременно замещает государственную должность Российской Федерации и государственную должность субъекта Российской Федерации. Соответствующие изменения внесены в Закон Республики Хакасия «О гос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дарственных должностях Республики Хакасия и государственной гражда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ской службе Республики Хакасия».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установлено, что действие Закона Республики Хакасия «О гос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дарственных должностях Республики Хакасия и государственной гражда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ской службе Республики Хакасия» в части регулирования правового полож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лиц, замещающих государственные должности Республики Хакасия, не распространяется на Главу Республики Хакасия – Председателя Правител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ства Республики Хакасия (за исключением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положений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устанавливающих 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рантии и меры социальной поддержки, а также денежное содержание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путатов Верховного Совета Республики Хакасия, осуществляющих депута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скую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деятельность без отрыва от основной деятельности. 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установлены как для Главы Республики Хакасия – Председат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 Правительства Республики Хакасия, так и для лиц, замещающих госуда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ственные должности Республики Хакасия, основания для отказа в предоста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лении дополнительных социальных и иных гарантий в связи с прекращением полномочий (в том числе досрочно) в соответствии с требованиями фед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рального законодательства.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Внесены изменения в части выплаты премий государственным гражда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ским служащим Республики Хакасия. Так, установлено, что премия выпл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чивается не только в качестве меры поощрения за выполнение гражданскими служащими отдельных заданий, характеризующихся критериями особой важности и сложности, но и в целом за добросовестное исполнение дол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ностных обязанностей.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закреплено, что порядок исчисления денежного содержания гражданских служащих в предусмотренных Федеральным законом «О гос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дарственной гражданской службе Российской Федерации» случаях сохран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за гражданскими служащими денежного содержания и выплаты им 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нежных компенсаций определяется Правительством Республики Хакасия с учетом положений порядка, определенного Правительством Российской Ф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дерации.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Изменения коснулись оснований увольнения с государственной гра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данской службы Республики Хакасия, при которых возникает право на пе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сию за выслугу лет. Установлены основания, аналогичные основаниям, уст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новленным для федеральных государственных гражданских служащих в Ф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деральном законе «О государственном пенсионном обеспечении в Росси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ской Федерации».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целях приведения норм к единообразию аналогичные изменения вн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сены в Закон Республики Хакасия «О пенсиях за выслугу лет лицам, зам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щавшим должности государственной гражданской службы Республики Хак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сия».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того, Законом уточнена терминология, а также актуализированы ссылки на федеральное законодательство.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Внесены изменения в Закон Республики Хакасия «О Реестре должностей государственной гражданской службы Республики Хакасия» и Закон Респу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лики Хакасия «О размерах должностных окладов и ежемесячного денежного поощрения государственных гражданских служащих Республики Хакасия». Закреплены должности «Помощник заместителя Главы Республики Хакасия –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Председателя Правительства Республики Хакасия» и «Советник заместителя Главы Республики Хакасия – Председателя Правительства Республики Хак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сия».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Соответствующие изменения внесены в Таблицу коэффициентов,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меняемых при исчислении должностных окладов государственных гражда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ских служащих Республики Хакасия.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 Республики Хакасия «О системе исполнительных органов гос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дарственной власти Республики Хакасия» и иные законы, которыми были внесены изменения в него, признаны утратившими силу, поскольку опред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ление системы и структуры исполнительных органов Республики Хакасия в соответствии с Конституцией Республики Хакасия относится к полномочиям Главы Республики Хакасия – Председателя Правительства Республики Хак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 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Закон Республики Хакасия от 29.11.2022 № 93-ЗРХ</w:t>
      </w:r>
      <w:r/>
    </w:p>
    <w:p>
      <w:pPr>
        <w:jc w:val="center"/>
        <w:spacing w:after="0" w:line="259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«О внесении изменений в отдельные законодательные акты    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Республики Хакасия в сфере противодействия коррупции» 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внесены изменения в ряд законов Республики Хакасия: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«О м</w:t>
      </w:r>
      <w:r>
        <w:rPr>
          <w:rFonts w:ascii="Times New Roman" w:hAnsi="Times New Roman" w:cs="Times New Roman"/>
          <w:bCs/>
          <w:sz w:val="28"/>
          <w:szCs w:val="28"/>
        </w:rPr>
        <w:t xml:space="preserve">у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ниципальной службе в Республике Хакасия»,</w:t>
      </w:r>
      <w:r>
        <w:rPr>
          <w:rFonts w:ascii="Times New Roman" w:hAnsi="Times New Roman" w:cs="Times New Roman"/>
          <w:sz w:val="28"/>
          <w:szCs w:val="28"/>
        </w:rPr>
        <w:t xml:space="preserve"> «О представлении гражданами, претендующими на замещение государственных должностей Республики Х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касия и должностей государственной гражданской службы Республики Хак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сия, лицами, замещающими государственные должности Республики Хак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сия, и государственными гражданскими служащими Республики Хакасия сведений о доходах, об имуществе и обязательствах имущественного хара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тера», </w:t>
      </w:r>
      <w:r>
        <w:rPr>
          <w:rFonts w:ascii="Times New Roman" w:hAnsi="Times New Roman" w:cs="Times New Roman"/>
          <w:bCs/>
          <w:sz w:val="28"/>
          <w:szCs w:val="28"/>
        </w:rPr>
        <w:t xml:space="preserve">«О регулировании отдельных отношений, связанных с представлением гражданами, претендующими на замещение муниципальных должностей в Республике Хакасия</w:t>
      </w:r>
      <w:r>
        <w:rPr>
          <w:rFonts w:ascii="Times New Roman" w:hAnsi="Times New Roman" w:cs="Times New Roman"/>
          <w:bCs/>
          <w:sz w:val="28"/>
          <w:szCs w:val="28"/>
        </w:rPr>
        <w:t xml:space="preserve">, и лицами, замещающими муниципальные должности в Республике Хакасия, сведений о доходах, расходах, об имуществе и обяз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тельствах имущественного характера», «О комиссии Верховного Совета Ре</w:t>
      </w:r>
      <w:r>
        <w:rPr>
          <w:rFonts w:ascii="Times New Roman" w:hAnsi="Times New Roman" w:cs="Times New Roman"/>
          <w:bCs/>
          <w:sz w:val="28"/>
          <w:szCs w:val="28"/>
        </w:rPr>
        <w:t xml:space="preserve">с</w:t>
      </w:r>
      <w:r>
        <w:rPr>
          <w:rFonts w:ascii="Times New Roman" w:hAnsi="Times New Roman" w:cs="Times New Roman"/>
          <w:bCs/>
          <w:sz w:val="28"/>
          <w:szCs w:val="28"/>
        </w:rPr>
        <w:t xml:space="preserve">публики Хакасия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контролю за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достоверностью сведений о доходах, об имуществе и обязательствах имущественного характера, представляемых д</w:t>
      </w:r>
      <w:r>
        <w:rPr>
          <w:rFonts w:ascii="Times New Roman" w:hAnsi="Times New Roman" w:cs="Times New Roman"/>
          <w:bCs/>
          <w:sz w:val="28"/>
          <w:szCs w:val="28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</w:rPr>
        <w:t xml:space="preserve">путатами Верховного Совета Республики Хакасия».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внесенным изменениям подразделения по профилактике ко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рупционных и иных правонарушений (должностные лица кадровых служб,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ответственных за работу по профилактике коррупционных и иных правон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рушений) проводят анализ и проверку достоверности и полноты сведений о доходах, об имуществе и обязательствах имущественного характера, а также сведений о соблюдении лицами, замещающими государственные и муниц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пальные должности, гражданскими (муниципальными) служащими требов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ний к служебному поведению, о предотвращении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урегулировании</w:t>
      </w:r>
      <w:r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фликта интересов и соблюдении установленных для них запретов, огранич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ний и обязанностей, в том числе с использованием государственной инфо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мационной системы в области противодействия коррупции «Посейдон». 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дополнен перечень сведений, подлежащих отражению в справках о доходах, расходах, об имуществе и обязательствах имуществе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ного характера,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это сведения о цифровых финансовых активах, выпуще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ных в информационных системах, организованных в соответствии с ин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странным правом, и о цифровой валюте.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9" w:lineRule="auto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Закон Республики Хакасия от 19.12.2022 № 105-ЗРХ</w:t>
      </w:r>
      <w:r/>
    </w:p>
    <w:p>
      <w:pPr>
        <w:jc w:val="center"/>
        <w:spacing w:after="0" w:line="259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«О внесении изменений в отдельные законодательные акты    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Республики Хакасия в сфере государственного управления»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внесены изменения в Закон Республики Хакасия «О Правител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стве Республики Хакасия», которые касаются деятельности Главы Республ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 Хакасия – Председателя Правительства Республики Хакасия и Правител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ства Республики Хакасия, их полномочий и ответственности, порядка вза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модействия с иными органами, входящими в единую систему публичной власти в Республике Хакасия.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определено, что деятельность Правительства Республики Хак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сия осуществляется на основе принципов, закрепленных в Федеральном 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коне «Об общих принципах организации публичной власти в субъектах Ро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сийской Федерации».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Внесенными изменениями исключено ограничение на замещение одним и тем же лицом должности Главы Республики Хакасия – Председателя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вительства Республики Хакасия более двух сроков подряд и определено, что Глава Республики Хакасия – Председатель Правительства Республики Хак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сия одновременно замещает государственную должность Российской Фед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рации и государственную должность Республики Хакасия. Установлено, что систему и структуру исполнительных органов государственной власти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 определяет Глава Республики Хакасия – Председатель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вительства Республики Хакасия. 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Положения о досрочном прекращении полномочий Главы Республики Хакасия – Председателя Правительства Республики Хакасия скорректиров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 в соответствии с положениями федерального законодательства.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частн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сти,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установлены положения о досрочном прекращении полномочий Главы Республики Хакасия – Председателя Правительства Республики Хакасия 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случае отрешения его от должности Президентом Российской Федерации в связи с утратой доверия Президента Российской Федерации, а также в случ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ях прекращения гражданства Российской Федерации или наличия гражда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ства (подданства) иностранного государства либо вида на жительство или иного документа, подтверждающего право на постоянное проживание гра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данина Российской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Федерации на территории иностранного государства.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Положение, закрепляющее досрочное прекращение полномочий Главы Республики Хакасия – Председателя Правительства Республики Хакасия 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тем отзыва избирателями, признано утратившим силу.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Закреплены положения, касающиеся осуществления полномочий вр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менно исполняющего обязанности Главы Республики Хакасия – Председат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ля Правительства Республики Хакасия. 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Скорректированы основы взаимодействия Правительства Республики Хакасия и Верховного Совета Республики Хакасия.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Уточнены полномочия Правительства Республики Хакасия и полном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чия Главы Республики Хакасия – Председателя Правительства Республики Хакасия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соответствии с федеральным законодательством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устано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лено, что Глава Республики Хакасия – Председатель Правительства Респу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лики Хакасия представляет Республику Хакасия в отношениях с Президе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том Российской Федерации, Федеральным Собранием Российской Федер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ции, Правительством Российской Федерации, Государственным Советом Российской Федерации, иными органами, организациями и должностными лицами и при осуществлении внешнеэкономических связей в пределах ко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петенции Республики Хакасия, вправе подписывать договоры и соглашения от имени Республики Хакасия.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pacing w:val="-2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Законом внесены изменения в Закон Республики Хакасия «О размерах должностных окладов и ежемесячного денежного поощрения государстве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ных гражданских служащих Республики Хакасия», которыми изменен баз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вый размер должностного оклада по должности государственной гражданской службы Республики Хакасия «специалист 2 разряда» с 01 января 2023 года.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Законом внесены изменения в Закон Республики Хакасия «О госуда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ственных должностях Республики Хакасия и государственной гражданской службе Республики Хакасия», согласно которым гражданскому служащему, достигшему предельного возраста пребывания на гражданской службе, 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мещающему должность гражданской службы категории «руководители» главной группы должностей гражданской службы в исполнительном органе государственной власти Республики Хакасия, срок гражданской службы с его согласия может быть продлен (но не свыше чем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до достижения им возраста 70 лет)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назначившими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его на должность исполнительным органом госуда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ственной власти Республики Хакасия или соответствующим должностным лицом по согласованию с Главой Республики Хакасия – Председателем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вительства Республики Хакасия.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Закон Республики Хакасия от 19.12.2022 № 106-ЗРХ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21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«Об административных правонарушениях» </w:t>
      </w:r>
      <w:r/>
    </w:p>
    <w:p>
      <w:pPr>
        <w:jc w:val="center"/>
        <w:spacing w:after="0" w:line="221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и статью 1 Закона Республики Хакасия </w:t>
      </w:r>
      <w:r/>
    </w:p>
    <w:p>
      <w:pPr>
        <w:jc w:val="center"/>
        <w:spacing w:after="0" w:line="221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«О наделении органов местного самоуправления </w:t>
      </w:r>
      <w:r/>
    </w:p>
    <w:p>
      <w:pPr>
        <w:jc w:val="center"/>
        <w:spacing w:after="0" w:line="221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муниципальных образований Республики Хакасия </w:t>
      </w:r>
      <w:r/>
    </w:p>
    <w:p>
      <w:pPr>
        <w:jc w:val="center"/>
        <w:spacing w:after="0" w:line="221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отдельными государственными полномочиями </w:t>
      </w:r>
      <w:r/>
    </w:p>
    <w:p>
      <w:pPr>
        <w:jc w:val="center"/>
        <w:spacing w:after="0" w:line="221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 сфере определения перечня должностных лиц, </w:t>
      </w:r>
      <w:r/>
    </w:p>
    <w:p>
      <w:pPr>
        <w:jc w:val="center"/>
        <w:spacing w:after="0" w:line="221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уполномоченных составлять протоколы 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об административных правонарушениях»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Республики Хакасия «Об административных правонарушениях» дополнен новой статьей, которой установлена административная ответстве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ность за н</w:t>
      </w:r>
      <w:r>
        <w:rPr>
          <w:rFonts w:ascii="Times New Roman" w:hAnsi="Times New Roman" w:cs="Times New Roman"/>
          <w:bCs/>
          <w:sz w:val="28"/>
          <w:szCs w:val="28"/>
        </w:rPr>
        <w:t xml:space="preserve">арушение ограничения розничной продажи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несовершеннолетним товаров, содержащих сжиженный углеводородный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газ, для личных и быт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вых нужд граждан.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Законом д</w:t>
      </w:r>
      <w:r>
        <w:rPr>
          <w:rFonts w:ascii="Times New Roman" w:hAnsi="Times New Roman" w:cs="Times New Roman"/>
          <w:sz w:val="28"/>
          <w:szCs w:val="28"/>
        </w:rPr>
        <w:t xml:space="preserve">олжностные лица органов местного самоуправления и мир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вые судьи наделены полномочиями соответственно по составлению проток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лов и рассмотрению дел по данному составу административного правонар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шения.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Внесены изменения в части установления административной отве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ственности за нарушение правил содержания муниципальных кладбищ, в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ражающееся в нахождении на территории кладбища в часы, не установле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ные для посещения, а также за нарушение правил содержания муниципал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ных кладбищ, выражающееся в оставлении демонтированных надмогильных сооружений при их замене и (или) осуществлении благоустройства на месте захоронения, запасов строительных и других материалов для ремонта могил и (или) надмогильных</w:t>
      </w:r>
      <w:r>
        <w:rPr>
          <w:rFonts w:ascii="Times New Roman" w:hAnsi="Times New Roman" w:cs="Times New Roman"/>
          <w:sz w:val="28"/>
          <w:szCs w:val="28"/>
        </w:rPr>
        <w:t xml:space="preserve"> сооружений, если эти действия (бездействие) не обр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зуют состав административных правонарушений, предусмотренных Коде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сом Российской Федерации об административных правонарушениях.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из полномочий Министерства сельского хозяйства и прод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вольствия Республики Хакасия, ранее осуществлявшего региональный гос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дарственный ветеринарный надзор</w:t>
      </w:r>
      <w:r>
        <w:rPr>
          <w:rFonts w:ascii="Times New Roman" w:hAnsi="Times New Roman" w:cs="Times New Roman"/>
          <w:sz w:val="28"/>
          <w:szCs w:val="28"/>
        </w:rPr>
        <w:t xml:space="preserve"> (данный вид надзора упразднен)</w:t>
      </w:r>
      <w:r>
        <w:rPr>
          <w:rFonts w:ascii="Times New Roman" w:hAnsi="Times New Roman" w:cs="Times New Roman"/>
          <w:sz w:val="28"/>
          <w:szCs w:val="28"/>
        </w:rPr>
        <w:t xml:space="preserve">, искл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чается составление протоколов об административных правонарушениях по статье «Выпас сельскохозяйственных животных вне установленных для этих целей мест» и статье «Нарушение установленных требований мечения ж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вотных и птиц» Закона Республики Хакасия «Об административных прав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нарушения».</w:t>
      </w:r>
      <w:r/>
    </w:p>
    <w:p>
      <w:pPr>
        <w:pStyle w:val="715"/>
        <w:jc w:val="center"/>
        <w:spacing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15"/>
        <w:jc w:val="center"/>
        <w:spacing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Закон Республики Хакасия от 19.12.2022 № 107-ЗРХ</w:t>
      </w:r>
      <w:r/>
    </w:p>
    <w:p>
      <w:pPr>
        <w:pStyle w:val="715"/>
        <w:jc w:val="center"/>
        <w:spacing w:line="221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pStyle w:val="715"/>
        <w:jc w:val="center"/>
        <w:spacing w:line="221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«Об обеспечении доступа к информации о деятельности </w:t>
      </w:r>
      <w:r/>
    </w:p>
    <w:p>
      <w:pPr>
        <w:pStyle w:val="715"/>
        <w:jc w:val="center"/>
        <w:spacing w:line="221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государственных органов Республики Хакасия </w:t>
      </w:r>
      <w:r/>
    </w:p>
    <w:p>
      <w:pPr>
        <w:pStyle w:val="715"/>
        <w:jc w:val="center"/>
        <w:spacing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и органов местного самоуправления в Республике Хакасия»</w:t>
      </w:r>
      <w:r/>
    </w:p>
    <w:p>
      <w:pPr>
        <w:pStyle w:val="715"/>
        <w:ind w:firstLine="567"/>
        <w:jc w:val="both"/>
        <w:spacing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тдельные положения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Республики Хакасия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«Об обеспечении д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ступа к информации о деятельности государственных органов Республики Хакасия и органов местного самоуправления в Республике Хакасия»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призн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ны утратившими силу в целях исключения избыточного регулирования но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мами республиканского закона положений, регламентированных федерал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ным законодательством. 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установлено, что перечни информации о деятельности Ве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ховного Совета Республики Хакасия, Правительства Республики Хакасия утверждаются соответственно постановлением Верховного Совета Республ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ки Хакасия, постановлением Правительства Республики Хакасия. Перечень информации о деятельности подведомственных организаций, размещаемой на их официальных сайтах, утверждается государственными органами Ре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публики Хакасия, органами местного самоуправления, в ведении которых т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кие организации находятся.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установлено, что организация доступа к информации о деятел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ности государственных органов Республики Хакасия и органов местного с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моуправления, размещаемой в сети «Интернет», осуществляется в соотве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ствии с Федеральным законом «Об обеспечении доступа к информации о 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ятельности государственных органов и органов местного самоуправления». Требования к технологическим, программным и лингвистическим средствам обеспечения пользования официальными сайтами государственных органов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, органов местного самоуправления и подведомственных им организаций устанавливаются в отношении государственных органов Республики Хакасия и органов местного самоуправления – соответствующим государственным органом Республики Хакасия и органом местного сам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управления; в отношении подведомственных организаций – соответству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щими государственными органами Республики Хакасия и органами местного самоуправления, в ведении которых такие организации находятся.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19.12.2022 № 108-ЗРХ</w:t>
      </w:r>
      <w:r/>
    </w:p>
    <w:p>
      <w:pPr>
        <w:jc w:val="center"/>
        <w:keepLines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отдельные законодательные акты    </w:t>
      </w:r>
      <w:r/>
    </w:p>
    <w:p>
      <w:pPr>
        <w:jc w:val="center"/>
        <w:keepLines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Республики Хакасия по вопросу совершенствования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отдельных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/>
    </w:p>
    <w:p>
      <w:pPr>
        <w:jc w:val="center"/>
        <w:keepLines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полномочий органов государственной власти Республики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уточняются отдельные положения  Закона Республики Хакасия «О мониторинге </w:t>
      </w:r>
      <w:r>
        <w:rPr>
          <w:rFonts w:ascii="Times New Roman" w:hAnsi="Times New Roman" w:cs="Times New Roman"/>
          <w:sz w:val="28"/>
          <w:szCs w:val="28"/>
        </w:rPr>
        <w:t xml:space="preserve">правоприменения</w:t>
      </w:r>
      <w:r>
        <w:rPr>
          <w:rFonts w:ascii="Times New Roman" w:hAnsi="Times New Roman" w:cs="Times New Roman"/>
          <w:sz w:val="28"/>
          <w:szCs w:val="28"/>
        </w:rPr>
        <w:t xml:space="preserve"> нормативных правовых актов Республики Хакасия» и Закона Республики Хакасия «О контрольной деятельности Ве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ховного Совета Республики Хакасия» в части заслушивания ежегодного 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чета о результатах деятельности Правительства Республики Хакасия, в том числе по вопросам, поставленным Верховным Советом Республики Хакасия, представленного Главой Республики Хакасия – Председателем Правител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ства Республики Хакасия. </w:t>
      </w:r>
      <w:r/>
    </w:p>
    <w:p>
      <w:pPr>
        <w:contextualSpacing/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jc w:val="center"/>
        <w:spacing w:after="0" w:line="235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contextualSpacing/>
        <w:jc w:val="center"/>
        <w:spacing w:after="0" w:line="235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МЕСТНОЕ САМОУПРАВЛЕНИЕ</w:t>
      </w:r>
      <w:r/>
    </w:p>
    <w:p>
      <w:pPr>
        <w:contextualSpacing/>
        <w:jc w:val="center"/>
        <w:spacing w:after="0" w:line="235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11.02.2022 № 02-ЗРХ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приложение 4 к Закону Республики Хакасия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муниципальной службе в Республике Хакасия»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установления единства требований к подготовке кадров для муниципальной и гражданской службы.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аналогии с Положением о порядке заключения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ральной государственной гражданской службы, утвержденным Указом Пр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зидента Российской Федерации, Законом уточнены требования к докуме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там, которые предъявляются лицами, претендующими на заключение дог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вора о целевом обучении, в том числе несовершеннолетними, требования к процедуре рассмотрения указанных документов и проведению конкурса</w:t>
      </w:r>
      <w:r>
        <w:rPr>
          <w:rFonts w:ascii="Times New Roman" w:hAnsi="Times New Roman" w:cs="Times New Roman"/>
          <w:sz w:val="28"/>
          <w:szCs w:val="28"/>
        </w:rPr>
        <w:t xml:space="preserve"> на заключение договора о целевом обучении.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требований, предъявляемых к гражданам, имеющим право заключить договор о целевом обучении, исключен возрастной ценз (достижение 18 лет).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целях установления единообразного подхода к формир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ванию конкурсной комиссии на заключение договора о целевом обучении в части привлечения в работе в ней независимых экспертов по аналогии с 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ложением о конкурсе на замещение вакантной должности государственной гражданской службы Российской Федерации, утвержденным Указом През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дента Российской Федерации, установлен общий срок работы таких незав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симых экспертов в составе конкурсной комиссии – три года с</w:t>
      </w:r>
      <w:r>
        <w:rPr>
          <w:rFonts w:ascii="Times New Roman" w:hAnsi="Times New Roman" w:cs="Times New Roman"/>
          <w:sz w:val="28"/>
          <w:szCs w:val="28"/>
        </w:rPr>
        <w:t xml:space="preserve"> момента перв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го включения независимого эксперта в ее состав. При этом повторное вкл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чение данного независимого эксперта в состав конкурсной комиссии может быть осуществлено не ранее чем через три года после окончания срока пр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бывания в конкурсной комиссии.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Уточнены основания для отказа в допуске гражданина к участию в ко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курсе.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22.07.2022 № 55-ЗРХ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отдельные законодательные акты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Полужирный" w:hAnsi="Times New Roman Полужирный" w:cs="Times New Roman"/>
          <w:b/>
          <w:bCs/>
          <w:spacing w:val="-4"/>
          <w:sz w:val="28"/>
          <w:szCs w:val="28"/>
        </w:rPr>
        <w:t xml:space="preserve">Республики Хакасия в сфере наделения органов местного самоуправления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Республике Хакасия государственными полномочиям</w:t>
      </w:r>
      <w:r>
        <w:rPr>
          <w:rFonts w:ascii="Times New Roman" w:hAnsi="Times New Roman" w:cs="Times New Roman"/>
          <w:sz w:val="28"/>
          <w:szCs w:val="28"/>
        </w:rPr>
        <w:t xml:space="preserve">и»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Законы Республики Хакасия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«О наделении органов местного сам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управления в Республике Хакасия государственными полномочиями по обр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зованию и обеспечению деятельности комиссий по делам несовершенноле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них и защите их прав»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«О наделении органов местного самоуправления муниципальных образований Республики Хакасия государственными полн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мочиями по созданию, организации и обеспечению деятельности админ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стративных комиссий в Республике Хакасия»</w:t>
      </w:r>
      <w:r>
        <w:rPr>
          <w:rFonts w:ascii="Times New Roman" w:hAnsi="Times New Roman" w:cs="Times New Roman"/>
          <w:sz w:val="28"/>
          <w:szCs w:val="28"/>
        </w:rPr>
        <w:t xml:space="preserve">  внесены изменения в части увеличени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фонда оплаты труда, а именно</w:t>
      </w:r>
      <w:r>
        <w:rPr>
          <w:rFonts w:ascii="Times New Roman" w:hAnsi="Times New Roman" w:cs="Times New Roman"/>
          <w:sz w:val="28"/>
          <w:szCs w:val="28"/>
        </w:rPr>
        <w:t xml:space="preserve"> – увеличение количества дол</w:t>
      </w:r>
      <w:r>
        <w:rPr>
          <w:rFonts w:ascii="Times New Roman" w:hAnsi="Times New Roman" w:cs="Times New Roman"/>
          <w:sz w:val="28"/>
          <w:szCs w:val="28"/>
        </w:rPr>
        <w:t xml:space="preserve">ж</w:t>
      </w:r>
      <w:r>
        <w:rPr>
          <w:rFonts w:ascii="Times New Roman" w:hAnsi="Times New Roman" w:cs="Times New Roman"/>
          <w:sz w:val="28"/>
          <w:szCs w:val="28"/>
        </w:rPr>
        <w:t xml:space="preserve">ностных окладов для выплаты надбавки за особые условия труда с 2 до 4 из расчета на год. 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08.04.2022 № 14-ЗРХ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приложение 2 к Закону Республики Хакасия 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муниципальной службе в Республике Хакасия»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обеспечения взаимосвязи муниципальной службы и государственной гражданской службы Республики Хакасия в </w:t>
      </w:r>
      <w:r>
        <w:rPr>
          <w:rFonts w:ascii="Times New Roman" w:hAnsi="Times New Roman" w:cs="Times New Roman"/>
          <w:bCs/>
          <w:sz w:val="28"/>
          <w:szCs w:val="28"/>
        </w:rPr>
        <w:t xml:space="preserve">связи с изм</w:t>
      </w:r>
      <w:r>
        <w:rPr>
          <w:rFonts w:ascii="Times New Roman" w:hAnsi="Times New Roman" w:cs="Times New Roman"/>
          <w:bCs/>
          <w:sz w:val="28"/>
          <w:szCs w:val="28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нением федерального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уточняется состав аттестационной комиссии, требования к формированию аттестационной комиссии в части порядка привлечения к участию в ней независимых экспертов, а также порядок проведения аттест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ции муниципальных служащих в Республике Хакасия. 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Предусмотрено, что в состав аттестационной комиссии включаются представитель нанимателя (работодатель) и (или) уполномоченные им мун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ципальные служащие (в том числе из подразделения по вопросам муниц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пальной службы и кадров и подразделения, в котором муниципальный сл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жащий, подлежащий аттестации, замещает должность муниципальной слу</w:t>
      </w:r>
      <w:r>
        <w:rPr>
          <w:rFonts w:ascii="Times New Roman" w:hAnsi="Times New Roman" w:cs="Times New Roman"/>
          <w:sz w:val="28"/>
          <w:szCs w:val="28"/>
        </w:rPr>
        <w:t xml:space="preserve">ж</w:t>
      </w:r>
      <w:r>
        <w:rPr>
          <w:rFonts w:ascii="Times New Roman" w:hAnsi="Times New Roman" w:cs="Times New Roman"/>
          <w:sz w:val="28"/>
          <w:szCs w:val="28"/>
        </w:rPr>
        <w:t xml:space="preserve">бы), а также приглашаемые представителем нанимателя (работодателем) 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зависимые эксперты – представители научных, образовательных и других о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ганизаций, являющиеся специалистами в соответствующих областях и видах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служебной деятельности муниципальных служащих, по вопросам кадровых технологий и муниципальной службы. Число независ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мых экспертов должно составлять не менее одной четверти от общего числа членов аттестационной комиссии.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 общий срок пребывания независимого эксперта в аттестац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онной комиссии органа местного самоуправления, который не может прев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шать три года с момента первого включения независимого эксперта в состав аттестационной комиссии. В указанный срок засчитывается срок пребывания независимого эксперта в конкурсной комиссии этого органа местного сам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управления. Повторное включение данного независимого эксперта в состав аттестационной комиссии может быть осуществлено не ранее чем через три года после окончания срока пребывания в аттестационной комиссии.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14.06.2022 № 38-ЗРХ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приложение 1 к Закону Республики Хакасия 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представлении гражданами, претендующими на замещение 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муниципальных должностей в Республике Хакасия, 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лицами, замещающими муниципальные должности 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Республике Хакасия, сведений о доходах, расходах, об имуществе 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обязательствах</w:t>
      </w:r>
      <w:r>
        <w:rPr>
          <w:rFonts w:ascii="Times New Roman" w:hAnsi="Times New Roman" w:cs="Times New Roman"/>
          <w:b/>
          <w:sz w:val="28"/>
          <w:szCs w:val="28"/>
        </w:rPr>
        <w:t xml:space="preserve"> имущественного характера </w:t>
      </w:r>
      <w:r/>
    </w:p>
    <w:p>
      <w:pPr>
        <w:jc w:val="center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о проверке достоверности и полноты указанных сведений»</w:t>
      </w:r>
      <w:r/>
    </w:p>
    <w:p>
      <w:pPr>
        <w:ind w:firstLine="567"/>
        <w:jc w:val="both"/>
        <w:spacing w:after="0" w:line="22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урегулирования в республике вопросов, каса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щихся взаимодействия исполнительного органа государственной власти Ре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публики Хакас</w:t>
      </w:r>
      <w:r>
        <w:rPr>
          <w:rFonts w:ascii="Times New Roman" w:hAnsi="Times New Roman" w:cs="Times New Roman"/>
          <w:sz w:val="28"/>
          <w:szCs w:val="28"/>
        </w:rPr>
        <w:t xml:space="preserve">ия, осуществляющего полномочия органа по профилактике коррупционных и иных правонарушений в Республике Хакасия (далее – уполномоченный орган), с органами местного самоуправления в части предоставления информации о доходах, расходах, об имуществе и обязател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ствах имущественного характера лиц, замещающих муниципальные должн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сти в Республике Хакасия, для реализации последними требований фед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рального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законодательства.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в целях организации размещения указанных сведений на официальных сайтах органов местного самоуправления в информационно-телекоммуникационной сети «Интернет» и (или) предоставления для опу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ликования средствам массовой информации уполномоченный орган 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ществляет взаимодействие с органами местного самоуправления путем обе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печения доступа к указанным сведениям уполномоченному должностному лицу органа местного самоуправления, ответственному за их размещение.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введена норма о том, что в</w:t>
      </w:r>
      <w:r>
        <w:rPr>
          <w:rFonts w:ascii="Times New Roman" w:hAnsi="Times New Roman" w:cs="Times New Roman"/>
          <w:bCs/>
          <w:sz w:val="28"/>
          <w:szCs w:val="28"/>
        </w:rPr>
        <w:t xml:space="preserve"> случае невозможности представл</w:t>
      </w:r>
      <w:r>
        <w:rPr>
          <w:rFonts w:ascii="Times New Roman" w:hAnsi="Times New Roman" w:cs="Times New Roman"/>
          <w:bCs/>
          <w:sz w:val="28"/>
          <w:szCs w:val="28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ния по объективным причинам сведений своих супруги (супруга) и несове</w:t>
      </w:r>
      <w:r>
        <w:rPr>
          <w:rFonts w:ascii="Times New Roman" w:hAnsi="Times New Roman" w:cs="Times New Roman"/>
          <w:bCs/>
          <w:sz w:val="28"/>
          <w:szCs w:val="28"/>
        </w:rPr>
        <w:t xml:space="preserve">р</w:t>
      </w:r>
      <w:r>
        <w:rPr>
          <w:rFonts w:ascii="Times New Roman" w:hAnsi="Times New Roman" w:cs="Times New Roman"/>
          <w:bCs/>
          <w:sz w:val="28"/>
          <w:szCs w:val="28"/>
        </w:rPr>
        <w:t xml:space="preserve">шеннолетних детей лицо, замещающее муниципальную должность, не поз</w:t>
      </w:r>
      <w:r>
        <w:rPr>
          <w:rFonts w:ascii="Times New Roman" w:hAnsi="Times New Roman" w:cs="Times New Roman"/>
          <w:bCs/>
          <w:sz w:val="28"/>
          <w:szCs w:val="28"/>
        </w:rPr>
        <w:t xml:space="preserve">д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нее окончания установленного срока направляет Главе Республики Хакасия – Председателю Правительства Республики Хакасия письменное заявление с указанием причин невозможности представления таких сведений.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несенными в Федеральный закон </w:t>
      </w:r>
      <w:r>
        <w:rPr>
          <w:rFonts w:ascii="Times New Roman" w:hAnsi="Times New Roman" w:cs="Times New Roman"/>
          <w:sz w:val="28"/>
          <w:szCs w:val="28"/>
        </w:rPr>
        <w:t xml:space="preserve">«О контроле за соответств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ем расходов лиц, замещающих государственные должности, и иных лиц их доходам»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изменениями</w:t>
      </w:r>
      <w:r>
        <w:rPr>
          <w:rFonts w:ascii="Times New Roman" w:hAnsi="Times New Roman" w:cs="Times New Roman"/>
          <w:sz w:val="28"/>
          <w:szCs w:val="28"/>
        </w:rPr>
        <w:t xml:space="preserve"> Законом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уточняется перечень представляемых 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дельными категориями лиц сведений о своих расходах, а также о расходах своих супруги (супруга) и несовершеннолетних детей. </w:t>
      </w:r>
      <w:r/>
    </w:p>
    <w:p>
      <w:pPr>
        <w:ind w:firstLine="709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14.06.2022 № 41-ЗРХ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наделении органов местного самоуправления 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муниципальных образований Республики Хакасия 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отдельными государственными полномочиями 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установлению регулируемых тарифов на перевозку пассажиров 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багажа автомобильным транспортом и городским наземным 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электрическим транспортом по муниципальным маршрутам 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регулярных перевозок на территории Республики Хакасия»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елях 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совершенствования организационных основ транспортного обслуживания населения Республики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 Хакасия.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органы местного самоуправления городских округов Республ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ки Хакасия (города Абакан, Абаза, Саяногорск, Сорск, Черногорск) на 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определенный срок наделены отдельными государственными полномочиями по установлению регулируемых тарифов на перевозку пассажиров и багажа автомобильным транспортом и городским наземным электрическим тран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портом по муниципальным маршрутам регулярных перевозок на территории Республики Хакасия (далее – отдельные государственные полномочия).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частности, органы местного самоуправления городских округов впр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ве принимать в пределах своих полномочий муниципальные правовые акты по вопросам осуществления отдельных государственных полномочий, обр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щаться в уполномоченный орган исполнительной власти Республики Хак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сия за оказанием методической и консультативной помощи, запрашивать и получать необходимую информацию и осуществлять другие полномочия.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Отчеты, документы и иная необходимая информация, связанная с 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ществлением отдельных государственных полномочий, представляются в и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полнительный орган государственной власти Республики Хакасия, уполн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моченный в сфере государственного регулирования цен (тарифов) на товары (услуги). </w:t>
      </w:r>
      <w:r>
        <w:rPr>
          <w:rFonts w:ascii="Times New Roman" w:hAnsi="Times New Roman" w:cs="Times New Roman"/>
          <w:sz w:val="28"/>
          <w:szCs w:val="28"/>
        </w:rPr>
        <w:t xml:space="preserve">Контроль за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осуществлением органами местного самоуправления отдельных государственных полномочий осуществляет указанный орган.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осуществляется за счет субвенций из республиканского бюджета Республики Хакасия, общий объем которых определяется в соо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ветствии с утвержденным порядком.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13.10.2022 № 69-ЗРХ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представлении гражданами, претендующими на замещение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муниципальных должностей в Республике Хакасия,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и лицами, замещающими муниципальные должности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в Республике Хакасия, сведений о доходах, расходах, об имуществе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обязательствах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имущественного характера и о проверке достоверности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и полноты указанных сведений»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уточняются требования к процедуре принятия решения о пр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менении к депутату, члену выборного органа местного самоуправления, 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борному должностному лицу местного самоуправления мер ответственности.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этой связи наименование Закона Республики Хакасия «О представл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нии гражданами, претендующими на замещение муниципальных должностей в Республике Хакасия, и лицами, замещающими муниципальные должности в Республике Хакасия, сведений о доходах, расходах, об имуществе и обяз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тельствах имущественного характера и о проверке достоверности и полноты указанных сведений» изменено на наименование «О регулировании отдел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ных отношений, связанных с представлением гражданами, претендующими на замещение муниципальных должностей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в Республике Хакасия, и лицами, замещающими муниципальные должности в Республике Хакасия, сведений о доходах, расходах, об имуществе и обязательствах имущественного характ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ра».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установлено, что порядок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ответственности, указа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ных в части 7</w:t>
      </w:r>
      <w:r>
        <w:rPr>
          <w:rFonts w:ascii="Times New Roman" w:hAnsi="Times New Roman" w:cs="Times New Roman"/>
          <w:sz w:val="28"/>
          <w:szCs w:val="28"/>
          <w:highlight w:val="white"/>
          <w:vertAlign w:val="superscript"/>
        </w:rPr>
        <w:t xml:space="preserve">3-1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статьи 40 Федерального закона «Об общих принципах орг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низации местного самоуправления в Российской Федерации», определяется муниципальным правовым актом в соответствии с приложением 3 к Закону «О регулировании отдельных отношений, связанных с представлением гра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данами, претендующими на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замещение муниципальных должностей в 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публике Хакасия, и лицами, замещающими муниципальные должности в Республике Хакасия, сведений о доходах, расходах, об имуществе и обяз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тельствах имущественного характера».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Так, орган местного самоуправления, уполномоченный на принятие 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шения о применении к депутату, члену выборного органа, выборному дол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ностному лицу мер ответственности (далее – уполномоченный орган местн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го самоуправления), в срок, не превышающий трех месяцев со дня получения заявления Главы Республики Хакасия – Председателя Правительства Респу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лики Хакасия о применении в отношении депутата, члена выборного органа, выборного должностного лица мер ответственности, рассматривает указа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ное заявление на своем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заседании, на которое приглашаются указанные лица, а также представитель уполномоченного Правительством Республики Хак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сия исполнительного органа государственной власти Республики Хакасия, осуществляющего полномочия органа по профилактике коррупционных 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иных правонарушений в Республике Хакасия (далее – уполномоченный 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ган государственной власти).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Депутат, член выборного органа, выборное должностное лицо и пре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ставитель уполномоченного органа государственной власти: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1) уведомляются уполномоченным органом местного самоуправления о дате, времени и месте рассмотрения заявления не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позднее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чем за пять раб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чих дней до дня заседания уполномоченного органа местного самоуправл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2) имеют право присутствовать на заседании, давать пояснения, отвечать на вопросы.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Информация о применении к депутату, члену выборного органа, выбо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ному должностному 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ицу мер ответственности размещается на официальном сайте уполномоченного органа местного самоуправления (муниципального образования Республики Хакасия) в информационно-телекоммуникационной сети «Интернет» в десятидневный срок со дня принятия решения и пред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ставляется для опубликования средствам массовой информации в порядке, определяемом муниципальным правовым актом.</w:t>
      </w:r>
      <w:r/>
    </w:p>
    <w:p>
      <w:pPr>
        <w:ind w:left="540"/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19.12.2022 № 104-ЗРХ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изменения в статью 1 Закона Республики Хакасия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наделении органов местного самоуправления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муниципальных образований Республики Хакасия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отдельными государственными полномочиями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по организации мероприятий при осуществлении деятельности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по обращению с животными без владельцев»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уточняются положения Закона Республики Хакасия «О надел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нии органов местного самоуправления муниципальных образований Респу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лики Хакасия отдельными государственными полномочиями по организации мероприятий при осуществлении деятельности по обращению с животными без владельцев» в связи с принятием Федерального закона «О внесении 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менений в Федеральный закон «Об ответственном обращении с животными и о внесении изменений в отдельные законодательные акты Российской Фед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рации», которым уточняются отдельные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положения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части организации 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роприятий при осуществлении деятельности по обращению с животными без владельцев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Установлено, что государственные полномочия, передаваемые органам местного самоуправления муниципальных образований Республики Хакасия, включают в себя организацию проведения мероприятий по возврату живо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ных без владельцев, не проявляющих немотивированной агрессивности, на прежние места их обитания после проведения мероприятий по размещению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приютах для животных и содержание в них животных без владельцев, кот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рые не могут быть возвращены на прежние места их обитания, до момента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передачи таких животных новым владельцам или наступления естественной смерти таких животных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НАЛОГОВАЯ ПОЛИТИКА И ФИНАНСЫ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31.01.2022 № 01-ЗРХ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29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Закона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бюджетном процессе и межбюджетных отношениях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Республике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bCs/>
          <w:sz w:val="28"/>
          <w:szCs w:val="28"/>
        </w:rPr>
        <w:t xml:space="preserve">Законом к дополнительным основаниям для внесения изменений в сво</w:t>
      </w:r>
      <w:r>
        <w:rPr>
          <w:rFonts w:ascii="Times New Roman" w:hAnsi="Times New Roman" w:cs="Times New Roman"/>
          <w:bCs/>
          <w:sz w:val="28"/>
          <w:szCs w:val="28"/>
        </w:rPr>
        <w:t xml:space="preserve">д</w:t>
      </w:r>
      <w:r>
        <w:rPr>
          <w:rFonts w:ascii="Times New Roman" w:hAnsi="Times New Roman" w:cs="Times New Roman"/>
          <w:bCs/>
          <w:sz w:val="28"/>
          <w:szCs w:val="28"/>
        </w:rPr>
        <w:t xml:space="preserve">ную бюджетную роспись республиканского бюджета Республики Хакасия без внесения изменений в закон о республиканском бюджете Республики Х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касия отнесено перераспределение бюджетных ассигнований на финансовое обеспечение мероприятий, связанных с профилактикой и устранением п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следствий распространения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коронавирусной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инфекции, а также увеличение бюджетных ассигнований, в том числе путем введения новых кодов класс</w:t>
      </w:r>
      <w:r>
        <w:rPr>
          <w:rFonts w:ascii="Times New Roman" w:hAnsi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</w:rPr>
        <w:t xml:space="preserve">фикации расходов республиканского бюджета Республики Хакасия</w:t>
      </w:r>
      <w:r>
        <w:rPr>
          <w:rFonts w:ascii="Times New Roman" w:hAnsi="Times New Roman" w:cs="Times New Roman"/>
          <w:bCs/>
          <w:sz w:val="28"/>
          <w:szCs w:val="28"/>
        </w:rPr>
        <w:t xml:space="preserve">, в случае заключения соглашений (договоров) с юридическими и физическими лицами о предоставлении безвозмездной помощи, имеющей целевое назначение, сверх объемов, утвержденных законом о республиканском бюджете Респу</w:t>
      </w:r>
      <w:r>
        <w:rPr>
          <w:rFonts w:ascii="Times New Roman" w:hAnsi="Times New Roman" w:cs="Times New Roman"/>
          <w:bCs/>
          <w:sz w:val="28"/>
          <w:szCs w:val="28"/>
        </w:rPr>
        <w:t xml:space="preserve">б</w:t>
      </w:r>
      <w:r>
        <w:rPr>
          <w:rFonts w:ascii="Times New Roman" w:hAnsi="Times New Roman" w:cs="Times New Roman"/>
          <w:bCs/>
          <w:sz w:val="28"/>
          <w:szCs w:val="28"/>
        </w:rPr>
        <w:t xml:space="preserve">лики Хакасия.</w:t>
      </w:r>
      <w:r/>
    </w:p>
    <w:p>
      <w:pPr>
        <w:contextualSpacing/>
        <w:ind w:firstLine="567"/>
        <w:spacing w:after="0" w:line="240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04.05.2022 № 20-ЗРХ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налоговой ставке при применении системы налогообложения 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сельскохозяйственных товаропроизводителей (единого 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сельскохозяйственного налога) на территории Республики Хакасия 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о внесении изменений в отдельные законодательные акты 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о налогах»</w:t>
      </w:r>
      <w:r/>
    </w:p>
    <w:p>
      <w:pPr>
        <w:ind w:firstLine="567"/>
        <w:jc w:val="both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обеспечения в 2022 году социально-экономической стабильности в Республике Хакасия в связи с введением эк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номических санкций в отношении Российской Федерации, ее граждан и юр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дических лиц.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в 2022 году понижены ставки:</w:t>
      </w:r>
      <w:r/>
    </w:p>
    <w:p>
      <w:pPr>
        <w:contextualSpacing/>
        <w:ind w:left="567"/>
        <w:jc w:val="both"/>
        <w:spacing w:after="0" w:line="240" w:lineRule="auto"/>
        <w:tabs>
          <w:tab w:val="left" w:pos="85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единому сельскохозяйственному налогу (с 6% до 1%);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0" w:leader="none"/>
          <w:tab w:val="left" w:pos="170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налогу, уплачиваемому при применении упрощенной системы нал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гообложения (до минимального размера ставок для отдельных категорий налогоплательщиков в зависимости от видов деятельности (сельское, лесное хозяйство, охота, рыболовство, обрабатывающие производства, туризм и др.);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патентной системе налогообложения (снижение размера потенциал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но возможного к получению годового дохода индивидуального предприн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мателя в отношении сельских поселений, за исключением районных це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тров).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применении упрощенной и патентной системы налогообложения для впервые зарегистрированных индивидуальных предпринимателей, 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ществляющих отдельные виды деятельности, Законом предусмотрено пр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дление применения налоговой ставки в размере 0 процентов на период до 2024 года включительно (ранее до 2023 года).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01.06.2022 № 23-ЗРХ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республиканском бюджете Республики Хакасия на 2022 год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на плановый период 2023 и 2024 годов»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принят</w:t>
      </w:r>
      <w:r>
        <w:rPr>
          <w:rFonts w:ascii="Times New Roman" w:hAnsi="Times New Roman" w:cs="Times New Roman"/>
          <w:sz w:val="28"/>
          <w:szCs w:val="28"/>
        </w:rPr>
        <w:t xml:space="preserve"> в целях предоставления отдельным муниципальным обр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зованиям бюджетных кредитов, получаемых из федерального бюджета в 2022 году для рефинансирования долговых обязательств муниципальных о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разований в виде кредитов от кредитных организаций.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Бюджетам муниципальных образований Республики Хакасия предоста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лены бюджетные кредиты для рефинансирования рыночного долга, сложи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шегося на 01 января 2022 года и подлежащего погашению в марте – декабре 2022 года в объеме 510 </w:t>
      </w:r>
      <w:r>
        <w:rPr>
          <w:rFonts w:ascii="Times New Roman" w:hAnsi="Times New Roman" w:cs="Times New Roman"/>
          <w:sz w:val="28"/>
          <w:szCs w:val="28"/>
        </w:rPr>
        <w:t xml:space="preserve">млн</w:t>
      </w:r>
      <w:r>
        <w:rPr>
          <w:rFonts w:ascii="Times New Roman" w:hAnsi="Times New Roman" w:cs="Times New Roman"/>
          <w:sz w:val="28"/>
          <w:szCs w:val="28"/>
        </w:rPr>
        <w:t xml:space="preserve"> рублей, в том числе на погашение долга в сумме 310 млн рублей, а также на возмещение погашенного долга в сумме 200 млн рублей.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предусмотрено увеличение бюджетных ассигнований на пред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ставление бюджетных кредитов и направление их на возмещение погашения долговых обязательств, произведенных в январе и феврале 2022 года. Для Республики Хакасия данный объем бюджетного кредита увеличен на 5 </w:t>
      </w:r>
      <w:r>
        <w:rPr>
          <w:rFonts w:ascii="Times New Roman" w:hAnsi="Times New Roman" w:cs="Times New Roman"/>
          <w:sz w:val="28"/>
          <w:szCs w:val="28"/>
        </w:rPr>
        <w:t xml:space="preserve">млн</w:t>
      </w:r>
      <w:r>
        <w:rPr>
          <w:rFonts w:ascii="Times New Roman" w:hAnsi="Times New Roman" w:cs="Times New Roman"/>
          <w:sz w:val="28"/>
          <w:szCs w:val="28"/>
        </w:rPr>
        <w:t xml:space="preserve"> рублей, поскольку данный объем был погашен муниципальным образован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ем город Саяногорск в январе 2022 года.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Объем бюджетного кредита для муниципального образования г. Абакан составит 415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млн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рублей, для муниципального образования город Саяногорск –</w:t>
      </w:r>
      <w:r>
        <w:rPr>
          <w:rFonts w:ascii="Times New Roman" w:hAnsi="Times New Roman" w:cs="Times New Roman"/>
          <w:sz w:val="28"/>
          <w:szCs w:val="28"/>
        </w:rPr>
        <w:t xml:space="preserve"> 100 млн рублей.</w:t>
      </w:r>
      <w:r/>
    </w:p>
    <w:p>
      <w:pPr>
        <w:spacing w:after="0" w:line="23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14.06.2022 № 31-ЗРХ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порядке участия финансового органа Республики Хакасия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проведении проверки соответствия кандидатов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замещение должности руководителя финансового органа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района, городского округа Республики Хакасия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квалификационным требованиям»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обеспечения участия финансового органа Респу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лики Хакасия в процедуре назначения на должность руководителя финанс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вого органа муниципального района, городского округа Республики Хакасия. </w:t>
      </w:r>
      <w:r/>
    </w:p>
    <w:p>
      <w:pPr>
        <w:contextualSpacing/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Закон определяет перечень предоставляемых в финансовый орган Ре</w:t>
      </w:r>
      <w:r>
        <w:rPr>
          <w:rFonts w:ascii="Times New Roman" w:hAnsi="Times New Roman" w:cs="Times New Roman"/>
          <w:bCs/>
          <w:sz w:val="28"/>
          <w:szCs w:val="28"/>
        </w:rPr>
        <w:t xml:space="preserve">с</w:t>
      </w:r>
      <w:r>
        <w:rPr>
          <w:rFonts w:ascii="Times New Roman" w:hAnsi="Times New Roman" w:cs="Times New Roman"/>
          <w:bCs/>
          <w:sz w:val="28"/>
          <w:szCs w:val="28"/>
        </w:rPr>
        <w:t xml:space="preserve">публики Хакасия документов, способы проведения проверки соответствия кандидатов квалификационным требованиям, включая проведение собесед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вания с кандидатами, а также перечень принимаемых по результатам прове</w:t>
      </w:r>
      <w:r>
        <w:rPr>
          <w:rFonts w:ascii="Times New Roman" w:hAnsi="Times New Roman" w:cs="Times New Roman"/>
          <w:bCs/>
          <w:sz w:val="28"/>
          <w:szCs w:val="28"/>
        </w:rPr>
        <w:t xml:space="preserve">р</w:t>
      </w:r>
      <w:r>
        <w:rPr>
          <w:rFonts w:ascii="Times New Roman" w:hAnsi="Times New Roman" w:cs="Times New Roman"/>
          <w:bCs/>
          <w:sz w:val="28"/>
          <w:szCs w:val="28"/>
        </w:rPr>
        <w:t xml:space="preserve">ки решений и форму заключения о результатах проверки.</w:t>
      </w:r>
      <w:r/>
    </w:p>
    <w:p>
      <w:pPr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14.06.2022 № 43-ЗРХ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исполнении республиканского бюджета Республики Хакасия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2021 год» </w:t>
      </w:r>
      <w:r/>
    </w:p>
    <w:p>
      <w:pPr>
        <w:ind w:firstLine="567"/>
        <w:jc w:val="both"/>
        <w:spacing w:after="0" w:line="23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Законом утвержден годовой отчет об исполнении республиканского бюджета Республики Хакасия  за 2021 год:</w:t>
      </w:r>
      <w:r/>
    </w:p>
    <w:p>
      <w:pPr>
        <w:ind w:firstLine="567"/>
        <w:jc w:val="both"/>
        <w:spacing w:after="0" w:line="23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 доходам в сумме 46 928 149 тыс. рублей, из них: налоговые и ненал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говые доходы – 29 963 261 тыс. рублей; объем безвозмездных поступлений – 16 964 888 тыс. рублей;</w:t>
      </w:r>
      <w:r/>
    </w:p>
    <w:p>
      <w:pPr>
        <w:ind w:firstLine="567"/>
        <w:jc w:val="both"/>
        <w:spacing w:after="0" w:line="23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 расходам в сумме 44 877 348 тыс. рублей, из них объем межбюдже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ных трансфертов, предоставленных муниципальным образованиям –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16 765 377 тыс. рублей;</w:t>
      </w:r>
      <w:r/>
    </w:p>
    <w:p>
      <w:pPr>
        <w:ind w:firstLine="567"/>
        <w:jc w:val="both"/>
        <w:spacing w:after="0" w:line="23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рофицит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сумме  2 050 801 тыс. рублей.</w:t>
      </w:r>
      <w:r/>
    </w:p>
    <w:p>
      <w:pPr>
        <w:ind w:firstLine="567"/>
        <w:jc w:val="both"/>
        <w:spacing w:after="0" w:line="23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Государственный долг Республики Хакасия уменьшился по сравнению с 01 января 2021 года на 1 199 050,3 тыс. рублей (на 4,9%) и на конец года 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ставил 23 275 780,5 тыс. рублей.</w:t>
      </w:r>
      <w:r/>
    </w:p>
    <w:p>
      <w:pPr>
        <w:ind w:firstLine="567"/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22.07.2022 № 50-ЗРХ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Закон Республики Хакасия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Контрольно-счётной палате Республики Хакасия»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Республики Хакасия устранен пробел в правовом регулиров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нии организации и деятельности Контрольно-счётной палаты Республики Хакасия в части определения порядка выдачи лицам, замещающим госуда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ственные должности в Контрольно-счётной палате Республики Хакасия, уд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стоверений в подтверждение их полномочий.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Республики Хакасия дополнен статьей, регулирующей вопросы выдачи удостоверений председателя, заместителя председателя – аудитора, аудиторов Контрольно-счётной палаты Республики Хакасия.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22.07.2022 № 51-ЗРХ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налоговой ставке при применении упрощенной системы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налогообложения» и в приложение к Закону Республики Хакасия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патентной системе налогообложения и о признании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утратившими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силу отдельных законодательных актов Республики Хакасия о налогах»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направлен на установление преференциального режима налогоо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ложения по патентной системе налогообложения для предпринимателей, з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нятых разра</w:t>
      </w:r>
      <w:r>
        <w:rPr>
          <w:rFonts w:ascii="Times New Roman" w:hAnsi="Times New Roman" w:cs="Times New Roman"/>
          <w:sz w:val="28"/>
          <w:szCs w:val="28"/>
        </w:rPr>
        <w:t xml:space="preserve">боткой компьютерного программного обеспечения, ремонтом компьютеров и коммуникационного оборудования, а также на улучшение инвестиционной привлекательности территории опережающего социально-экономического развития Республики Хакасия путем установления преф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ренций для потенциальных резидентов указанных территорий, применяющих упрощенную систему налогообложения.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установлены минимальные налоговые ставки по упрощенной системе налогообложения для резидентов территории опережающего соц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ально-экономического развития Республики Хакасия в размере 1 процента в случае, если объектом налогообложения являются доходы, и 5 процентов в случае, если объектом налогообложения являются доходы, уменьшенные на величину расходов.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при применении патентной системы налогообложения снижен размер потенциально возможного к получению годового дохода по видам 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ятельности «Разработка компьютерного программного обеспечения, в том числе системного программного обеспечения, приложений программного обеспечения, баз данных, </w:t>
      </w:r>
      <w:r>
        <w:rPr>
          <w:rFonts w:ascii="Times New Roman" w:hAnsi="Times New Roman" w:cs="Times New Roman"/>
          <w:sz w:val="28"/>
          <w:szCs w:val="28"/>
        </w:rPr>
        <w:t xml:space="preserve">web</w:t>
      </w:r>
      <w:r>
        <w:rPr>
          <w:rFonts w:ascii="Times New Roman" w:hAnsi="Times New Roman" w:cs="Times New Roman"/>
          <w:sz w:val="28"/>
          <w:szCs w:val="28"/>
        </w:rPr>
        <w:t xml:space="preserve">-страниц, включая их адаптацию и модифик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цию» и «Ремонт компьютеров и коммуникационного оборудования», пред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смотрено применение коэффициента 0,7.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02.11.2022 № 74-ЗРХ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бюджетном процессе и межбюджетных отношениях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в Республике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в целях приведения в соответствие с нормами Бюджетного 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декса Российской Федерации уточнены отдельные положения Закона 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публики Хакасия «О бюджетном процессе и межбюджетных отношениях в Республике Хакасия». 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Так, Законом к полномочиям Правительства Республики Хакасия отн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сено установление мер ответственности за нарушение порядка и сроков 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ключения соглашений и невыполнение органами местного самоуправления обязательств, возникающих из таких соглашений. 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Установлено дополнительное основание для внесения изменений в сводную бюджетную роспись республиканского бюджета Республики Хак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сия без внесения изменений в закон о республиканском бюджете в соотве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ствии с решениями министра финансов в случае обращения главных расп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рядителей средств республиканского бюджета, если в течение финансового года по указанной целевой статье кассовые расходы республиканского бю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жета не производились.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Расширен перечень случаев предоставления иных дотаций из республ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канского бюджета Республики Хакасия местным бюджетам – компенсаций муниципальным образованиям Республики Хакасия расходов местных бю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жетов на реализацию природоохранных мероприятий в соответствии с п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рядком, утвержденным Правительством Республики Хакасия.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Скорректированы порядок и методика распределения дотаций на выра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нивание бюджетной обеспеченности муниципальных районов (городских округов) Республики Хакасия. Так, в расчет общего объема расходных п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требностей муниципальных образований дополнительно включены расхо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ные потребности муниципальных районов по разделу «Жилищно-коммунальное хозяйство».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целях создания единых методологических подходов к прогнозиров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нию доходов консолидированного бюджета Республики Хакасия внесены изменения в данную методику в части уточнения порядка (способов) расч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тов основных прогнозных показателей консолидированного бюджета 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публики Хакасия, а также определения основного источника информации, необходимой для расчетов доходной части консолидированного бюджета Республики Хакасия. 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с 01 января 2023 года отменяется процедура предварительного обсуждения проекта закона о республиканском бюджете Республики Хакасия в целях сокращения сроков его рассмотрения при планировании бюджета на очередной финансовый год и на плановый период.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02.11.2022 № 76-ЗРХ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статью 7 Закона Республики Хакасия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транспортном налоге»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Законом от уплаты транспортного налога освобождаются граждане, проживающие на территории Республики Хакасия, из числа военнослуж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щих, добровольцев, принимающих участие с 24 февраля 2022 года в спец</w:t>
      </w:r>
      <w:r>
        <w:rPr>
          <w:rFonts w:ascii="Times New Roman" w:hAnsi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</w:rPr>
        <w:t xml:space="preserve">альной военной операции, проводимой на территориях Украины, Донецкой Народной Республики, Луганской Народной Республики, Запорожской и Херсонской областей, а также призванных на военную службу по мобилиз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ции в Вооруженные Силы Российской Федерации после 21 сентября 2022 г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да, и</w:t>
      </w:r>
      <w:r>
        <w:rPr>
          <w:rFonts w:ascii="Times New Roman" w:hAnsi="Times New Roman" w:cs="Times New Roman"/>
          <w:bCs/>
          <w:sz w:val="28"/>
          <w:szCs w:val="28"/>
        </w:rPr>
        <w:t xml:space="preserve"> члены их семей (супруга (супруг), несовершеннолетние дети, дети в возрасте до 23 лет, обучающиеся в образовательных организациях по очной форме обучения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)</w:t>
      </w:r>
      <w:r>
        <w:rPr>
          <w:rFonts w:ascii="Times New Roman" w:hAnsi="Times New Roman" w:cs="Times New Roman"/>
          <w:bCs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один объект налогообложения по выбору налогопл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тельщика за налоговый период 2021 года.</w:t>
      </w:r>
      <w:r/>
    </w:p>
    <w:p>
      <w:pPr>
        <w:ind w:firstLine="540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02.11.2022 № 77-ЗРХ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республиканском бюджете Республики Хакасия на 2022 год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на плановый период 2023 и 2024 годов»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Законом увеличен общий объем доходов республиканского бюджета на 2022 год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 52055596 тыс. руб. (ранее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43660006 тыс. руб.); общий объем расходов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 52543275 тыс. руб. (ранее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46720887 тыс. руб.); дефицит ре</w:t>
      </w:r>
      <w:r>
        <w:rPr>
          <w:rFonts w:ascii="Times New Roman" w:hAnsi="Times New Roman" w:cs="Times New Roman"/>
          <w:bCs/>
          <w:sz w:val="28"/>
          <w:szCs w:val="28"/>
        </w:rPr>
        <w:t xml:space="preserve">с</w:t>
      </w:r>
      <w:r>
        <w:rPr>
          <w:rFonts w:ascii="Times New Roman" w:hAnsi="Times New Roman" w:cs="Times New Roman"/>
          <w:bCs/>
          <w:sz w:val="28"/>
          <w:szCs w:val="28"/>
        </w:rPr>
        <w:t xml:space="preserve">публиканского бюджета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 487679 тыс. руб. (ранее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3060881 тыс. руб.).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Утверждены в составе расходов республиканского бюджета общий об</w:t>
      </w:r>
      <w:r>
        <w:rPr>
          <w:rFonts w:ascii="Times New Roman" w:hAnsi="Times New Roman" w:cs="Times New Roman"/>
          <w:bCs/>
          <w:sz w:val="28"/>
          <w:szCs w:val="28"/>
        </w:rPr>
        <w:t xml:space="preserve">ъ</w:t>
      </w:r>
      <w:r>
        <w:rPr>
          <w:rFonts w:ascii="Times New Roman" w:hAnsi="Times New Roman" w:cs="Times New Roman"/>
          <w:bCs/>
          <w:sz w:val="28"/>
          <w:szCs w:val="28"/>
        </w:rPr>
        <w:t xml:space="preserve">ем межбюджетных трансфертов бюджету Пенсионного фонда Российской Федерации на 2022 год в сумме 288767 тыс. руб., на 2023 год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сумме 18000 тыс. руб., на 2024 год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сумме 18000 тыс. руб. на осуществление ежемеся</w:t>
      </w:r>
      <w:r>
        <w:rPr>
          <w:rFonts w:ascii="Times New Roman" w:hAnsi="Times New Roman" w:cs="Times New Roman"/>
          <w:bCs/>
          <w:sz w:val="28"/>
          <w:szCs w:val="28"/>
        </w:rPr>
        <w:t xml:space="preserve">ч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ной выплаты на ребенка в возрасте от восьми до семнадцати лет, на </w:t>
      </w:r>
      <w:r>
        <w:rPr>
          <w:rFonts w:ascii="Times New Roman" w:hAnsi="Times New Roman" w:cs="Times New Roman"/>
          <w:sz w:val="28"/>
          <w:szCs w:val="28"/>
        </w:rPr>
        <w:t xml:space="preserve">возм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щение расходов, связанных с выплатой пенсий, назначенных</w:t>
      </w:r>
      <w:r>
        <w:rPr>
          <w:rFonts w:ascii="Times New Roman" w:hAnsi="Times New Roman" w:cs="Times New Roman"/>
          <w:sz w:val="28"/>
          <w:szCs w:val="28"/>
        </w:rPr>
        <w:t xml:space="preserve"> досрочно, гражданам, признанным безработными, и выплатой социального пособия на погребение умерших </w:t>
      </w:r>
      <w:r>
        <w:rPr>
          <w:rFonts w:ascii="Times New Roman" w:hAnsi="Times New Roman" w:cs="Times New Roman"/>
          <w:sz w:val="28"/>
          <w:szCs w:val="28"/>
        </w:rPr>
        <w:t xml:space="preserve">неработавших</w:t>
      </w:r>
      <w:r>
        <w:rPr>
          <w:rFonts w:ascii="Times New Roman" w:hAnsi="Times New Roman" w:cs="Times New Roman"/>
          <w:sz w:val="28"/>
          <w:szCs w:val="28"/>
        </w:rPr>
        <w:t xml:space="preserve"> пенсионеров, досрочно оформивших пенсию по предложению органов службы занятости.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предоставлены отдельным муниципальным образованиям бюджетные кредиты, полученные из федерального бюджета в 2022 году для рефинансирования долговых обязательств муниципальных образований в в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де кредитов от кредитных организаций.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утвержден в составе расходов республиканского бюджета объем иных межбюджетных трансфертов бюджету Территориального фонда обяз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тельного медици</w:t>
      </w:r>
      <w:r>
        <w:rPr>
          <w:rFonts w:ascii="Times New Roman" w:hAnsi="Times New Roman" w:cs="Times New Roman"/>
          <w:bCs/>
          <w:sz w:val="28"/>
          <w:szCs w:val="28"/>
        </w:rPr>
        <w:t xml:space="preserve">нского страхования Республики Хакасия на дополнительное финансовое обеспечение оказания первичной медико-санитарной помощи лицам, застрахованным по обязательному медицинскому страхованию, в том числе с заболеванием и (или) подозрением на заболевание новой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коронав</w:t>
      </w:r>
      <w:r>
        <w:rPr>
          <w:rFonts w:ascii="Times New Roman" w:hAnsi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</w:rPr>
        <w:t xml:space="preserve">русной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инфекцией, в рамках реализации территориальных программ обяз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тельного медицинского страхования на 2022 год в сумме 32325</w:t>
      </w:r>
      <w:r>
        <w:rPr>
          <w:rFonts w:ascii="Times New Roman" w:hAnsi="Times New Roman" w:cs="Times New Roman"/>
          <w:bCs/>
          <w:sz w:val="28"/>
          <w:szCs w:val="28"/>
        </w:rPr>
        <w:t xml:space="preserve"> тыс. руб.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02.11.2022 № 80-ЗРХ 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8 и 14 Закона Республики Хакасия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Контрольно-счётной палате Республики Хакасия»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скорректированы полномочия председателя и коллегии Ко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трольно-счётной палаты Республики Хакасия. 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Контрольно-счётной палаты Республики Хакасия утве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ждает стандарты внешнего государственного финансового контроля в соо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ветствии с общими требованиями, утвержденными Счетной палатой Росси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Федерации, а коллегия Контрольно-счётной палаты Республики Хак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сия рассматривает на своих заседаниях стандарты внешнего государственн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го финансового контроля и методические рекомендации по проведению ко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трольных мероприятий.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29.11.2022 № 92-ЗРХ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установлении на 2023 год коэффициента, 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отражающего региональные особенности рынка труда 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Республике Хакасия»</w:t>
      </w:r>
      <w:r/>
    </w:p>
    <w:p>
      <w:pPr>
        <w:pStyle w:val="873"/>
        <w:ind w:firstLine="567"/>
        <w:jc w:val="both"/>
        <w:spacing w:line="221" w:lineRule="auto"/>
        <w:rPr>
          <w:b/>
          <w:bCs/>
        </w:rPr>
      </w:pPr>
      <w:r>
        <w:t xml:space="preserve">В соответствии с Законом коэффициент, отражающий региональные особенности рынка труда в Республике Хакасия, на 2023 год равен 2,46. Ук</w:t>
      </w:r>
      <w:r>
        <w:t xml:space="preserve">а</w:t>
      </w:r>
      <w:r>
        <w:t xml:space="preserve">занный коэффициент применяется при </w:t>
      </w:r>
      <w:r>
        <w:rPr>
          <w:bCs/>
        </w:rPr>
        <w:t xml:space="preserve">исчислении суммы налога на доходы физических лиц отдельными категориями иностранных граждан, осущест</w:t>
      </w:r>
      <w:r>
        <w:rPr>
          <w:bCs/>
        </w:rPr>
        <w:t xml:space="preserve">в</w:t>
      </w:r>
      <w:r>
        <w:rPr>
          <w:bCs/>
        </w:rPr>
        <w:t xml:space="preserve">ляющих трудовую деятельность по найму в Российской Федерации.</w:t>
      </w:r>
      <w:r/>
    </w:p>
    <w:p>
      <w:pPr>
        <w:spacing w:after="0" w:line="221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29.11.2022 № 95-ЗРХ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изменения в Закон Республики Хакасия 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единых нормативах отчислений в местные бюджеты 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в Республике Хакасия»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 01 января 2023 года установлен единый норматив отчислений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бю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жеты городских округов Республики Хакасия от платы за негативное возде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ствие на окружающую среду в размере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50 процентов доходов, подлежащих зачислению в республиканский бюджет Республики Хакасия.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29.11.2022 № 97-ЗРХ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налоге на имущество организаций»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 01 января 2023 года внесены изменения в налоговые ставки в отнош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нии отдельных объектов недвижимого имущества. 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Также Законом установлено, что освобождаются от уплаты налога в размере 50 процентов от суммы налога организации, которые осуществляют деятельность в области информационных технологий, в отношении недв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жимого имущества, относящегося к объектам связи и центрам обработки данных. Освобождаются от уплаты налога профессиональные союзы и их объединения в отношении ряда объектов недвижимого имущества.</w:t>
      </w:r>
      <w:r/>
    </w:p>
    <w:p>
      <w:pPr>
        <w:ind w:firstLine="567"/>
        <w:jc w:val="both"/>
        <w:spacing w:after="0" w:line="221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 целью приведения Закона Республики Хакасия «О налоге на имущ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ство организаций» в соответствие с федеральным законодательством, изм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нившимся в связи </w:t>
      </w:r>
      <w:r>
        <w:rPr>
          <w:rFonts w:ascii="Times New Roman" w:hAnsi="Times New Roman" w:cs="Times New Roman"/>
          <w:iCs/>
          <w:sz w:val="28"/>
          <w:szCs w:val="28"/>
          <w:highlight w:val="white"/>
        </w:rPr>
        <w:t xml:space="preserve">с совершенствованием правового режима территорий оп</w:t>
      </w:r>
      <w:r>
        <w:rPr>
          <w:rFonts w:ascii="Times New Roman" w:hAnsi="Times New Roman" w:cs="Times New Roman"/>
          <w:iCs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iCs/>
          <w:sz w:val="28"/>
          <w:szCs w:val="28"/>
          <w:highlight w:val="white"/>
        </w:rPr>
        <w:t xml:space="preserve">режающего социально-экономического развития, понятие «территория оп</w:t>
      </w:r>
      <w:r>
        <w:rPr>
          <w:rFonts w:ascii="Times New Roman" w:hAnsi="Times New Roman" w:cs="Times New Roman"/>
          <w:iCs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iCs/>
          <w:sz w:val="28"/>
          <w:szCs w:val="28"/>
          <w:highlight w:val="white"/>
        </w:rPr>
        <w:t xml:space="preserve">режающего социально-экономического развития» заменено понятием «те</w:t>
      </w:r>
      <w:r>
        <w:rPr>
          <w:rFonts w:ascii="Times New Roman" w:hAnsi="Times New Roman" w:cs="Times New Roman"/>
          <w:iCs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iCs/>
          <w:sz w:val="28"/>
          <w:szCs w:val="28"/>
          <w:highlight w:val="white"/>
        </w:rPr>
        <w:t xml:space="preserve">ритория опережающего развития».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19.12.2022 № 110-ЗРХ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республиканском бюджете Республики Хакасия на 2023 год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на плановый период 2024 и 2025 годов»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принятым Законом ожидается, что в 2023 году общие доходы республиканского бюджета составят 53 978 995 тыс. рублей (в том числе налоговые и неналоговые доходы, безвозмездные поступления, вкл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чая субсидии, субвенции и дотации из федерального бюджета), общие расх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ды республиканского бюджета составят 57 291 801 тыс. рублей, 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дефицит республиканского бюджета – </w:t>
      </w:r>
      <w:r>
        <w:rPr>
          <w:rFonts w:ascii="Times New Roman" w:hAnsi="Times New Roman" w:cs="Times New Roman"/>
          <w:sz w:val="28"/>
          <w:szCs w:val="28"/>
        </w:rPr>
        <w:t xml:space="preserve">3 312 806 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тыс. рублей (6,1 процента </w:t>
      </w:r>
      <w:r>
        <w:rPr>
          <w:rFonts w:ascii="Times New Roman" w:hAnsi="Times New Roman" w:cs="Times New Roman"/>
          <w:sz w:val="28"/>
          <w:szCs w:val="28"/>
        </w:rPr>
        <w:t xml:space="preserve">общего размера доходов</w:t>
      </w:r>
      <w:r>
        <w:rPr>
          <w:rFonts w:ascii="Times New Roman" w:hAnsi="Times New Roman" w:cs="Times New Roman"/>
          <w:sz w:val="28"/>
          <w:szCs w:val="28"/>
        </w:rPr>
        <w:t xml:space="preserve"> без учета объема безвозмездных поступлений)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Утвержден в составе расходов республиканского бюджета объем су</w:t>
      </w:r>
      <w:r>
        <w:rPr>
          <w:rFonts w:ascii="Times New Roman" w:hAnsi="Times New Roman" w:cs="Times New Roman"/>
          <w:bCs/>
          <w:sz w:val="28"/>
          <w:szCs w:val="28"/>
        </w:rPr>
        <w:t xml:space="preserve">б</w:t>
      </w:r>
      <w:r>
        <w:rPr>
          <w:rFonts w:ascii="Times New Roman" w:hAnsi="Times New Roman" w:cs="Times New Roman"/>
          <w:bCs/>
          <w:sz w:val="28"/>
          <w:szCs w:val="28"/>
        </w:rPr>
        <w:t xml:space="preserve">венций Министерству внутренних дел Российской Федерации  на осущест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в</w:t>
      </w:r>
      <w:r>
        <w:rPr>
          <w:rFonts w:ascii="Times New Roman" w:hAnsi="Times New Roman" w:cs="Times New Roman"/>
          <w:bCs/>
          <w:sz w:val="28"/>
          <w:szCs w:val="28"/>
        </w:rPr>
        <w:t xml:space="preserve">ление </w:t>
      </w:r>
      <w:r>
        <w:rPr>
          <w:rFonts w:ascii="Times New Roman" w:hAnsi="Times New Roman" w:cs="Times New Roman"/>
          <w:sz w:val="28"/>
          <w:szCs w:val="28"/>
        </w:rPr>
        <w:t xml:space="preserve">полномочий по составлению протоколов об административных прав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нарушениях, посягающих на общественный порядок и общественную бе</w:t>
      </w:r>
      <w:r>
        <w:rPr>
          <w:rFonts w:ascii="Times New Roman" w:hAnsi="Times New Roman" w:cs="Times New Roman"/>
          <w:sz w:val="28"/>
          <w:szCs w:val="28"/>
        </w:rPr>
        <w:t xml:space="preserve">з</w:t>
      </w:r>
      <w:r>
        <w:rPr>
          <w:rFonts w:ascii="Times New Roman" w:hAnsi="Times New Roman" w:cs="Times New Roman"/>
          <w:sz w:val="28"/>
          <w:szCs w:val="28"/>
        </w:rPr>
        <w:t xml:space="preserve">опасность, на 2023 год в сумме 1 536 тыс. рублей.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Утверждены в составе расходов республиканского бюджета общий об</w:t>
      </w:r>
      <w:r>
        <w:rPr>
          <w:rFonts w:ascii="Times New Roman" w:hAnsi="Times New Roman" w:cs="Times New Roman"/>
          <w:bCs/>
          <w:sz w:val="28"/>
          <w:szCs w:val="28"/>
        </w:rPr>
        <w:t xml:space="preserve">ъ</w:t>
      </w:r>
      <w:r>
        <w:rPr>
          <w:rFonts w:ascii="Times New Roman" w:hAnsi="Times New Roman" w:cs="Times New Roman"/>
          <w:bCs/>
          <w:sz w:val="28"/>
          <w:szCs w:val="28"/>
        </w:rPr>
        <w:t xml:space="preserve">ем межбюджетных трансфертов бюджету Фонда пенсионного и социального страхования Российской Федерации на 2023 год в сумме 601 488 тыс. рублей на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выплаты ежемесячного пособия в связи с рождением и воспитанием ребенка,</w:t>
      </w:r>
      <w:r>
        <w:rPr>
          <w:rFonts w:ascii="Times New Roman" w:hAnsi="Times New Roman" w:cs="Times New Roman"/>
          <w:bCs/>
          <w:sz w:val="28"/>
          <w:szCs w:val="28"/>
        </w:rPr>
        <w:t xml:space="preserve"> ежемесячной денежной выплаты на ребенка в возрасте от восьми до семнадцати лет, на </w:t>
      </w:r>
      <w:r>
        <w:rPr>
          <w:rFonts w:ascii="Times New Roman" w:hAnsi="Times New Roman" w:cs="Times New Roman"/>
          <w:sz w:val="28"/>
          <w:szCs w:val="28"/>
        </w:rPr>
        <w:t xml:space="preserve">возмещение расходов, связанных с выплатой пенсий, назначенных досрочно</w:t>
      </w:r>
      <w:r>
        <w:rPr>
          <w:rFonts w:ascii="Times New Roman" w:hAnsi="Times New Roman" w:cs="Times New Roman"/>
          <w:sz w:val="28"/>
          <w:szCs w:val="28"/>
        </w:rPr>
        <w:t xml:space="preserve">, гражданам, признанным безработными, и выплатой социального пособия на погребение умерших </w:t>
      </w:r>
      <w:r>
        <w:rPr>
          <w:rFonts w:ascii="Times New Roman" w:hAnsi="Times New Roman" w:cs="Times New Roman"/>
          <w:sz w:val="28"/>
          <w:szCs w:val="28"/>
        </w:rPr>
        <w:t xml:space="preserve">неработавших</w:t>
      </w:r>
      <w:r>
        <w:rPr>
          <w:rFonts w:ascii="Times New Roman" w:hAnsi="Times New Roman" w:cs="Times New Roman"/>
          <w:sz w:val="28"/>
          <w:szCs w:val="28"/>
        </w:rPr>
        <w:t xml:space="preserve"> пе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сионеров, досрочно оформивших пенсию по предложению органов службы занятости.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Традиционно наибольший удельный вес в расходах республиканского бюджета приходится на бюджетные ассигнования, направляемые на испо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л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нение расходных обязательств в области образования, здравоохранения и с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о</w:t>
      </w: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циальной политики.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870"/>
          <w:rFonts w:ascii="Times New Roman" w:hAnsi="Times New Roman" w:cs="Times New Roman"/>
          <w:color w:val="000000"/>
          <w:sz w:val="28"/>
          <w:szCs w:val="28"/>
        </w:rPr>
        <w:t xml:space="preserve">Законом предусмотрена индексация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пособия на р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бенка, а также ежемесячного пособия членам семей военнослужащих и пр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равненных к ним лиц, погибших (умерших) при исполнении обязанностей военной службы (служебных обязанностей), республиканского материнского (семейного) капитала, ежемесячной денежной выплаты на обеспечение по</w:t>
      </w:r>
      <w:r>
        <w:rPr>
          <w:rFonts w:ascii="Times New Roman" w:hAnsi="Times New Roman" w:cs="Times New Roman"/>
          <w:sz w:val="28"/>
          <w:szCs w:val="28"/>
        </w:rPr>
        <w:t xml:space="preserve">л</w:t>
      </w:r>
      <w:r>
        <w:rPr>
          <w:rFonts w:ascii="Times New Roman" w:hAnsi="Times New Roman" w:cs="Times New Roman"/>
          <w:sz w:val="28"/>
          <w:szCs w:val="28"/>
        </w:rPr>
        <w:t xml:space="preserve">ноценным питанием беременных женщин, кормящих матерей, а также сумм, на которые предоставляются специальные продукты детского питания для детей в возрасте до трех лет</w:t>
      </w:r>
      <w:r>
        <w:rPr>
          <w:rFonts w:ascii="Times New Roman" w:hAnsi="Times New Roman" w:cs="Times New Roman"/>
          <w:sz w:val="28"/>
          <w:szCs w:val="28"/>
        </w:rPr>
        <w:t xml:space="preserve">, государственной премии Республики Хакасия имени Н.Ф. Катанова.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jc w:val="center"/>
        <w:spacing w:after="0" w:line="226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26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26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26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26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26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ЖИЛИЩНОЕ ОБЕСПЕЧЕНИЕ</w:t>
      </w:r>
      <w:r/>
    </w:p>
    <w:p>
      <w:pPr>
        <w:contextualSpacing/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19.12.2022 № 102-ЗРХ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статью 3 Закона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«Об организации проведения капитального ремонта общего имущества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в многоквартирных домах в Республике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в связи внесением ряда изменений в Жилищный кодекс Ро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сийской Федерации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 01 января 2023 года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расширены полномочия Прав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тельства Республики Хакасия в сфере организации проведения капитального ремонта общего имущества в многоквартирных домах в Республике Хакасия, в части: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установления порядка и сроков подписания акта приемки оказанных услуг и (или) выполненных работ по капитальному ремонту общего имущ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ства в многоквартирном доме, а также порядка взаимодействия участников подписания такого акта, в том числе с комиссией, осуществляющей приемку оказанных услуг и (или) выполненных работ;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определения в соответствии с методическими рекомендациями, утве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жденными федеральным органом исполнительной власти, осуществляющим функции по выработке и реализации государственной политики и нормати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но-правовому регулированию в сфере жилищно-коммунального хозяйства, услуг и (или) работ, входящих в число услуг и (или) работ по капитальному ремонту общего имущества в многоквартирном доме, оказание и (или) 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полнение которых финансируются за счет средств фонда капитального 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монта, который сформирован исходя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из минимального размера взноса на 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питальный ремонт, и которые включены в перечень, указанный в части 1 ст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тьи 166 Жилищного кодекса Российской Федерации.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5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ЗДРАВООХРАНЕНИЕ И СОЦИАЛЬНАЯ ЗАЩИТА</w:t>
      </w:r>
      <w:r/>
    </w:p>
    <w:p>
      <w:pPr>
        <w:contextualSpacing/>
        <w:spacing w:after="0" w:line="245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highlight w:val="white"/>
          <w:lang w:eastAsia="ru-RU"/>
        </w:rPr>
        <w:t xml:space="preserve">Закон Республики Хакасия от 11.02.2022 № 03-ЗРХ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highlight w:val="white"/>
          <w:lang w:eastAsia="ru-RU"/>
        </w:rPr>
        <w:t xml:space="preserve">«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О внесении изменений в Закон Республики Хакасия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регулировании отдельных отношений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в сфере охраны здоровья граждан в Республике Хакасия</w:t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highlight w:val="white"/>
          <w:lang w:eastAsia="ru-RU"/>
        </w:rPr>
        <w:t xml:space="preserve">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в соответствии с изменившимся федеральным законодател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ством к полномочиям Правительства Республики Хакасия в сфере охраны здоровья отнесено: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установление перечня медицинских организаций, уполномоченных на проведение на территории Республики Хакасия медицинского освидетел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ствования иностранных граждан и лиц без гражданства на наличие или 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сутствие у них инфекционных заболеваний, представляющих опасность для окружающих, предусмотренных перечнем, утверждаемым уполномоченным Правительством Российской Федерации федеральным органом исполнител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ной власти, и заболевания, вызываемого вирусом иммунодефицита человека (ВИЧ-инфекции), в соответствии с Федеральным </w:t>
      </w:r>
      <w:hyperlink r:id="rId14" w:tooltip="consultantplus://offline/ref=5DD7CA4B86F624632D72CA3A2A53B99592BD71A3737F9EAFF2558B616A7F9B2BEEB40E86157A2C0982D40AB5C8ZCg5F" w:history="1">
        <w:r>
          <w:rPr>
            <w:rFonts w:ascii="Times New Roman" w:hAnsi="Times New Roman" w:cs="Times New Roman"/>
            <w:color w:val="000000" w:themeColor="text1"/>
            <w:sz w:val="28"/>
            <w:szCs w:val="28"/>
            <w:highlight w:val="white"/>
          </w:rPr>
          <w:t xml:space="preserve">законом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«О санитарно-эпидемиологическом благополучии населения»;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утверждение порядка организации обеспечения медицинских организ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ций независимо от организационно-правовой формы, участвующих в реал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зации территориальной программы обязательного медицинского страхования в соответствии с законодательством об обязательном медицинском страхов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нии, иммунобиологическими лекарственными препаратами для иммунопр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филактики в целях проведения профилактических прививок, включенных в календарь профилактических прививок по эпидемическим показаниям.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также установлено, что медицинским и иным работникам м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дицинских и иных организаций (их структурных подразделений), оказыва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ю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щим медицинскую помощь (участвующим в оказании, обеспечивающим ок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зание медицинской помощи) по диагностике и лечению новой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коронавиру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инфекции (COVID-19), медицинским работникам, контактирующим с пациентами с установленным диагнозом новой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коронавирусной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инфекции (COVID-19), осуществляется ежемесячная выплата, размер, условия и пор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я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док выплаты которой устанавливаются Правительством Республики Хакасия.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Данные положения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распространялись на правоотношения, возникшие с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01 января 2022 года, и действовали по 31 декабря 2022 года включительно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11.03.2022 № 13-ЗРХ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постинтернатном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 сопровождении выпускников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государственных организаций Республики Хакасия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для детей-сирот и детей, оставшихся без попечения родителей»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Закон регулирует отношения по организации и осуществлению на те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ритории Республики Хакасия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постинтернатного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 сопровождения выпускников государственных организаций Республики Хакасия для детей-сирот и детей, оставшихся без попечения родителей.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Основными задачами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постинтернатного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сопровождения являются: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оказание выпускникам содействия в социальной адаптации, формиров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нии и развитии навыков самостоятельной жизни;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оказание выпускникам содействия в получении ими дальнейшего обр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зования, трудоустройстве, организации досуга, обеспечении физического, психического, нравственного и духовного развития;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оказание выпускникам содействия в защите и реализации их прав, в том числе права на жилище.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Постинтернатное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сопровождение осуществляется на безвозмездной 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нове на основании договора о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постинтернатном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сопровождении.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Постинтернатное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сопровождение не устанавливается в отношении лиц из числа детей-сирот и детей, оставшихся без попечения родителей, зако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чивших свое пребывание в замещающей семье.</w:t>
      </w:r>
      <w:r/>
    </w:p>
    <w:p>
      <w:pPr>
        <w:contextualSpacing/>
        <w:spacing w:after="0" w:line="235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08.04.2022 № 16-ЗРХ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гарантиях трудовой занятости инвалидов в Республике Хакасия»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связи с изменениями Закона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«О занятости населения в Российской Федерации» в части регулирования в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просов в сфере содействия занятости инвалидов.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установлено, что численность работников для целей исчисл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ния квоты для приема на работу инвалидов определяется исходя из средн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списочной численности работников без учета работников филиалов и пре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ставительств работодателя, расположенных в других субъектах Российской Федерации. При этом филиалам и представительствам работодателя, расп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ложенным на территории Республики Хакасия, устанавливается квота для приема на работу инвалидов исходя из среднесписочной численности рабо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ников таких филиалов и представительств работодателя.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Предусмотрено, что органы службы занятости в целях содействия зан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тости инвалидов осуществляют обмен сведениями с федеральными госуда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ственными учреждениями медико-социальной экспертизы в соответствии с федеральным законодательством, взаимодействие с работодателями (по в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просам организации рабочих мест, включая специальные рабочие места для трудоустройства инвалидов, подбора инвалидов для замещения свободных рабочих мест, вакантных должностей), а также взаимодействие с организац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ями, осуществляющими образовательную деятельность по образовательным программам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обучения и (или) дополнительным профе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сиональным программам для граждан из числа инвалидов, в целях замещ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ния свободных рабочих мест, вакантных должностей, в том числе в рамках установленной квоты для приема на работу инвалидов.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Правительство Республики Хакасия наделено полномочием по установлению нормативным правовым актом порядка и условий взаимоде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ствия органов службы занятости с работодателями и организациями, 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ществляющими образовательную деятельность по образовательным пр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граммам профессионального обучения и (или) дополнительным професси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нальным программам для граждан из числа инвалидов.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08.04.2022 № 19-ЗРХ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внесении изменений в Закон Республики Хакасия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«Об охране труда в Республике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 принят в целях приведения регионального законодательства в 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ответствие с изменениями в Трудовом кодексе Российской Федерации, направленными на систематизацию и совершенствование правового регул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рования охраны труда.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Федеральным </w:t>
      </w:r>
      <w:hyperlink r:id="rId15" w:tooltip="consultantplus://offline/ref=08D0E47E735E046CC8BFAAE30EE2C8D3086992540A65DB711673A705D720AA5C1778C334FFC8CBB6363F29696A11V0I" w:history="1">
        <w:r>
          <w:rPr>
            <w:rFonts w:ascii="Times New Roman" w:hAnsi="Times New Roman" w:cs="Times New Roman"/>
            <w:color w:val="000000" w:themeColor="text1"/>
            <w:sz w:val="28"/>
            <w:szCs w:val="28"/>
            <w:highlight w:val="white"/>
          </w:rPr>
          <w:t xml:space="preserve">законом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конкретизированы нормы, устанавливающие 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новные понятия, разграничены полномочия Правительства Российской Ф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дерации, федеральных органов исполнительной власти, органов исполн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тельной власти субъектов Российской Федерации в области охраны труда. В </w:t>
      </w:r>
      <w:hyperlink r:id="rId16" w:tooltip="consultantplus://offline/ref=D8F70BBEB6B2635DA3AA10D626CD91B448AB6245B9A3FD8AF408B3DC0884C19EC81BD8BC20D22868AD9A38758A4BD4D9E907AB24DD342C37IFT6E" w:history="1">
        <w:r>
          <w:rPr>
            <w:rFonts w:ascii="Times New Roman" w:hAnsi="Times New Roman" w:cs="Times New Roman"/>
            <w:color w:val="000000" w:themeColor="text1"/>
            <w:sz w:val="28"/>
            <w:szCs w:val="28"/>
            <w:highlight w:val="white"/>
          </w:rPr>
          <w:t xml:space="preserve">раздел 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«Охрана труда» внесены комплексные изменения: уточнена его стру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тура, определены основы государственного управления охраной труда, ра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ширены и изложены в новой редакции права, обязанности работодателей и работников и выделены в отдельную </w:t>
      </w:r>
      <w:hyperlink r:id="rId17" w:tooltip="consultantplus://offline/ref=30485741334F00B837A3D27BFD63C7B52E2576C864F4DB62D3FD1EF373ED75124AA103F7CAEDF3A047C8D7ADD05990D4D64B07F2A6DEDA70UDrBE" w:history="1">
        <w:r>
          <w:rPr>
            <w:rFonts w:ascii="Times New Roman" w:hAnsi="Times New Roman" w:cs="Times New Roman"/>
            <w:color w:val="000000" w:themeColor="text1"/>
            <w:sz w:val="28"/>
            <w:szCs w:val="28"/>
            <w:highlight w:val="white"/>
          </w:rPr>
          <w:t xml:space="preserve">главу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, и ряд других изменений, в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связи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 чем Законом скорректированы полномочия органов государственной власти Республики Хакасия в области охраны труда,  внесены изменения термин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логического характера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Комиссиям по расследованию несчастных случаев, а также внебюдже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ным фондам Российской Федерации, организациям, проводящим специал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ную оценку условий труда, предоставлена возможность обращаться за 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ществлением государственной экспертизы условий труда.</w:t>
      </w:r>
      <w:r/>
    </w:p>
    <w:p>
      <w:pPr>
        <w:jc w:val="both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Закон Республики Хакасия от 04.05.2022 № 22-ЗРХ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признании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утратившим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 силу пункта 3 статьи 6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Закона Республики Хакасия «Об организации и осуществлении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 Полужирный" w:hAnsi="Times New Roman Полужирный" w:cs="Times New Roman"/>
          <w:b/>
          <w:color w:val="000000" w:themeColor="text1"/>
          <w:spacing w:val="-6"/>
          <w:sz w:val="28"/>
          <w:szCs w:val="28"/>
          <w:highlight w:val="white"/>
        </w:rPr>
        <w:t xml:space="preserve">деятельности по опеке и попечительству в отношении несовершеннолетних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в Республике Хакасия и о наделении органов местного самоуправления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муниципальных образований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государственными полномочиями по опеке и попечительству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в отношении несовершеннолетних»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 01 января 2022 года вступили в силу изменения, внесенные в Фед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ральный закон «О государственных пособиях гражданам, имеющим детей», согласно которым назначение и выплата единовременного пособия при пер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даче ребенка на воспитание в семью осуществляется Пенсионным фондом Российской Федерации и его территориальными органами.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связи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 чем из перечня полномочий органа исполнительной власти Республики Хакасия, уполномоченного на организацию деятельности по опеке и попечительству в отношении несовершеннолетних, исключено по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номочие по назначению и выплате единовременного пособия при передаче ребенка на воспитание в семью.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14.06.2022 № 32-ЗРХ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6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1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Закона Республики Хакасия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мерах социальной поддержки ветеранов,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проживающих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территории Республики Хакасия»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реализации Указа Президента Российской Федерации «О мерах по обеспечению социально-экономической стабильности и защиты населения в Российской Федерации» принят закон, отменяющий возрастные огранич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ния для ветеранов боевых действий при предоставлении мер социальной поддержки на оплату коммунальных услуг.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14.06.2022 № 34-ЗРХ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бюджете Территориального фонда обязательного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медицинского страхования Республики Хакасия на 2022 год </w:t>
      </w:r>
      <w:r/>
    </w:p>
    <w:p>
      <w:pPr>
        <w:jc w:val="center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и на плановый период 2023 и 2024 годов»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внесены </w:t>
      </w:r>
      <w:r>
        <w:rPr>
          <w:rStyle w:val="870"/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изменения в основные характеристики бюджета Те</w:t>
      </w:r>
      <w:r>
        <w:rPr>
          <w:rStyle w:val="870"/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</w:t>
      </w:r>
      <w:r>
        <w:rPr>
          <w:rStyle w:val="870"/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риториального фонда обязательного медицинского страхования Республики Хакасия (далее – Фонд) на 2022 год.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установлено, что прогнозируемый общий объем доходов бю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жета Фон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да на 2022 год составляет 11453211,5 тыс. рублей (ранее – 11223403,6 тыс. рублей), общий объем расходов – 11598583,4 тыс. рублей (ранее – 11247415,1 тыс. рублей), предельный объем дефицита бюджета Фонда – 145371,9 тыс. рублей (ранее – 24011,5 тыс. рублей).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870"/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 связи с внесением изменений в Бюджетный кодекс Российской Фед</w:t>
      </w:r>
      <w:r>
        <w:rPr>
          <w:rStyle w:val="870"/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Style w:val="870"/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рации признаны утратившими силу положения в части утверждения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перечня главных администраторов доходов бюджета Фонда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и перечня главных адм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нистраторов источников внутреннего финансирования дефицита бюджета Фонда.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предусмотрено, что в перечень расходов, на которые направл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я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ются бюджетные ассигнования бюджета Фонда, получаемые в виде ме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ж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бюджетных трансфертов из бюджета Федерального фонда обязательного м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дицинского страхования, включены финансовое обеспечение формирования нормированного страхового запаса территориального фонда обязат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ельного медицинского страхования, а также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населения.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Установлено, что бюджетные ассигнования бюджета Фонда, получа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мые в виде межбюджетных трансфертов из бюджета Республики Хакасия в 2022 году в сумме 32324,2 тыс. рублей, направляются на финансовое обесп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чение расходных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обязательств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на дополнительное финансовое обеспечение оказания первичной медико-санитарной помощи лицам, застрахованным по обязательному медицинскому страхованию, в том числе с заболеванием и (или) подозрением на заболевание новой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коронавирусной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инфекцией, в ра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м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ках реализации территориальных программ обязательного медицинского страхования за счет средств резервного фонда Правительства </w:t>
      </w:r>
      <w:r>
        <w:rPr>
          <w:rStyle w:val="870"/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.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14.06.2022 № 36-ЗРХ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О внесении изменения в статью 5 Закона Республики Хакасия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регулировании отдельных отношений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в сфере охраны здоровья граждан в Республике Хакасия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в соответствии с изменившимся федеральным законодател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ством скорректировано полномочие исполнительного органа государстве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ной власти Республики Хакасия, уполномоченного в сфере охраны здоровья, касающееся осуществления ведомственного контроля качества и безопасн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сти медицинской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деятельности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подведомственных ему организаций.</w:t>
      </w:r>
      <w:r/>
    </w:p>
    <w:p>
      <w:pPr>
        <w:ind w:firstLine="708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14.06.2022 № 39-ЗРХ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«Об исполнении бюджета Территориального фонда обязательного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медицинского страхования Республики Хакасия за 2021 год»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утвержден отчет об исполнении бюджета Территориального фонда обязательного медицинского страхования Республики Хакасия за 2021 год со следующими показателями: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- общий объем доходов в сумме 11855635,6 тыс. рублей;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- общий объем расходов в сумме 12050769,7 тыс. рублей;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- объем профицита в сумме 195134,1 тыс. рублей.</w:t>
      </w:r>
      <w:r/>
    </w:p>
    <w:p>
      <w:pPr>
        <w:ind w:firstLine="708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14.06.2022 № 42-ЗРХ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 Полужирный" w:hAnsi="Times New Roman Полужирный" w:cs="Times New Roman"/>
          <w:b/>
          <w:color w:val="000000" w:themeColor="text1"/>
          <w:spacing w:val="-6"/>
          <w:sz w:val="28"/>
          <w:szCs w:val="28"/>
          <w:highlight w:val="white"/>
        </w:rPr>
        <w:t xml:space="preserve">«Об организации и осуществлении деятельности по опеке и попечительству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в отношении несовершеннолетних в Республике Хакасия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и о наделении органов местного самоуправления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муниципальных образований Республики Хакасия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государственными полномочиями по опеке и попечительству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в отношении несовершеннолетних»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скорректировано полномочие органа исполнител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ьной власти Республики Хакасия, уполномоченного на организацию деятельности по опеке и попечительству в отношении несовершеннолетних, касающееся формирования и ведения регионального государственного банка данных о детях, оставшихся без попечения родителей.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 связи с передачей полномочий по назначению и выплате единовр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менного пособия при передаче ребенка на воспитание в семью Пенсионному фонду Российской Федерации и его территориальными органам из полном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чий органов местного самоуправления муниципальных образований Респу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б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лики Хакасия, осуществляющих государственные полномочия по опеке и п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печительству в отношении несовершеннолетних, исключено полномочие, 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сающееся представления в уполномоченный орган соответствующих копий документов, которые были необходимы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для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его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назначения.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несены изменения в нормы о кадровом обеспечении системы органов опеки и попечительства, включая службы сопровождения замеща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ю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щих семей и лиц из числа детей-сирот и детей, оставшихся без попечения 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дителей. Установлено, что норматив численности руководителей органа оп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ки и попечительства определяется из расчета 1 руководитель на муниципал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ный район и (или) городской округ Республики Хакасия независимо от кол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чества детского населения в муниципальном образовании.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Также установл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но, что норматив численности обслуживающего персонала (водители) опр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деляется из расчета 1 работник на 450 детей, воспитывающихся в замеща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ю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щих семьях и нуждающихся в медицинской, психологической, педагогич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ской, юридической, социальной помощи, на муниципальный район и (или) городской округ Республики Хакасия, а общая численность указанного пе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сонала должна быть не менее 1 человека на муниципальный район и (или) городской округ Республики Хакасия вне зависимости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 от уменьшения кол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чества детей.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Внесены изменения в формулы расчета размеров субвенций из респу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ликанского бюджета Республики Хакасия муниципальным образованиям на осуществление государственных полномочий по опеке и попечительству в отношении несовершеннолетних.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22.07.2022 № 58-ЗРХ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О внесении изменений в отдельные законодательные акты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Республики Хакасия в сфере обеспечения жилыми помещениями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детей-сирот и детей, оставшихся без попечения родителей,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лиц из числа детей-сирот и детей, оставшихся без попечения родителей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 принят в целях совершенствования законодательства Республики Хакасия в сфере обеспечения жилыми помещениями детей-сирот и детей, оставшихся без попечения родителей, лиц из числа детей-сирот и детей, оставшихся без попечения родителей.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pacing w:val="-2"/>
          <w:sz w:val="28"/>
          <w:szCs w:val="28"/>
          <w:highlight w:val="white"/>
        </w:rPr>
        <w:t xml:space="preserve">Законом расширен и скорректирован перечень полномочий и обязанн</w:t>
      </w:r>
      <w:r>
        <w:rPr>
          <w:rFonts w:ascii="Times New Roman" w:hAnsi="Times New Roman" w:cs="Times New Roman"/>
          <w:color w:val="000000" w:themeColor="text1"/>
          <w:spacing w:val="-2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pacing w:val="-2"/>
          <w:sz w:val="28"/>
          <w:szCs w:val="28"/>
          <w:highlight w:val="white"/>
        </w:rPr>
        <w:t xml:space="preserve">стей органов местного самоуправления по обеспечению детей-сирот и детей, оставшихся без попечения родителей, лиц из числа детей-сирот и детей, оставшихся без попечения родителей, а также лиц, достигших возраста 23 лет,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жилыми помещениями. Так, органы местного самоуправления: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ab/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принимают решение об исключении жилого помещения из специализ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рованного жилищного фонда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 заключают с детьми-сиротами и детьми, оставшимися без попечения родителей, лицами из числа детей-сирот и детей, оставшихся без попечения родителей, а также лицами, достигшими возраста 23 лет, договор социального найма в отношении этого жилого помещения;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принимают решение о заключении договора найма специализированн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го жилого помещения на новый пятилетний срок;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 случае смерти лиц, относящихся к категории детей-сирот и детей, оставшихся без попечения родителей, лиц из числа детей-сирот и детей, оставшихся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без попечения родителей, принимают решение об исключении жилого помещения из специализированного жилищного фонда и заключают с супругом (супругой), несовершеннолетними детьми вышеуказанных лиц договор социального найма в отношении данного жилого помещения.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Также Законом определен порядок заключения с рассматриваемой кат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горией граждан договора социального найма жилого помещения, исключе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ного из специализированного жилищного фонда.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Закон Республики Хакасия от 22.07.2022 № 59-ЗРХ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внесении изменения в статью 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  <w:vertAlign w:val="superscript"/>
        </w:rPr>
        <w:t xml:space="preserve">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 Закона Республики Хакасия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наделении органов местного самоуправления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муниципальных образований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государственными полномочиями по решению вопросов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социальной поддержки детей-сирот,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детей, оставшихся без попечения родителей, и лиц из числа детей-сирот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и детей, оставшихся без попечения родителей»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 принят в целях совершенствования законодательства Республики Хакасия в сфере обеспечения жилыми помещениями детей-сирот и детей, оставшихся без попечения родителей, лиц из числа детей-сирот и детей, оставшихся без попечения родителей.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органам местного самоуправления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предоставлена возможность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формировать специализированный жилищный фонд для детей-сирот и детей, оставшихся без попечения родителей, посредством участия в долевом стро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тельстве многоквартирных домов, подлежащих вводу в эксплуатацию в 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кущем финансовом году и (или) в следующем за ним финансовом году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22.07.2022 № 60-ЗРХ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40" w:lineRule="auto"/>
        <w:rPr>
          <w:rFonts w:cs="Times New Roman"/>
          <w:b/>
          <w:bCs/>
          <w:sz w:val="28"/>
          <w:szCs w:val="28"/>
        </w:rPr>
      </w:pPr>
      <w:r>
        <w:rPr>
          <w:rFonts w:ascii="Times New Roman Полужирный" w:hAnsi="Times New Roman Полужирный" w:cs="Times New Roman"/>
          <w:b/>
          <w:bCs/>
          <w:sz w:val="28"/>
          <w:szCs w:val="28"/>
        </w:rPr>
        <w:t xml:space="preserve">«О наделении органов местного самоуправления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Полужирный" w:hAnsi="Times New Roman Полужирный" w:cs="Times New Roman"/>
          <w:b/>
          <w:bCs/>
          <w:sz w:val="28"/>
          <w:szCs w:val="28"/>
        </w:rPr>
        <w:t xml:space="preserve">муниципальных районов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городских округов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отдельными государственными полномочиями в области охраны труда»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приведения законодательства Республики Хакасия в соответствие с республиканским законодательством.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Закона Республики Хакасия «О наделении органов мес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ного самоуправления муниципальных районов и городских округов Респу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лики Хакасия отдельными государственными полномочиями в области охр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ны труда» приведено в соответствие с его содержанием.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скорректирован предмет правового регулирования,  сфера по</w:t>
      </w:r>
      <w:r>
        <w:rPr>
          <w:rFonts w:ascii="Times New Roman" w:hAnsi="Times New Roman" w:cs="Times New Roman"/>
          <w:sz w:val="28"/>
          <w:szCs w:val="28"/>
        </w:rPr>
        <w:t xml:space="preserve">л</w:t>
      </w:r>
      <w:r>
        <w:rPr>
          <w:rFonts w:ascii="Times New Roman" w:hAnsi="Times New Roman" w:cs="Times New Roman"/>
          <w:sz w:val="28"/>
          <w:szCs w:val="28"/>
        </w:rPr>
        <w:t xml:space="preserve">номочий, которыми наделяются органы местного самоуправления.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увеличено общее количество должностных окладов в год на муниципального служащего, исполняющего отдельные государственные полномочия, с приведением наименований видов и размера дополнительных выплат в соответствие с региональным законодательством.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акон Республики Хакасия от 22.07.2022 № 61-ЗРХ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мерах социальной поддержки медицинских работников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 лиц, обучающихся на основании договора о целевом обучении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последующего трудоустройства в медицинские организации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государственной системы здравоохранения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право на меры социальной поддержки, предусмотренные Зак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ном Республики Хакасия «О мерах социальной поддержки медицинских 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ботников и лиц, обучающихся на основании договора о целевом обучении </w:t>
      </w:r>
      <w:r>
        <w:rPr>
          <w:rFonts w:ascii="Times New Roman" w:hAnsi="Times New Roman" w:cs="Times New Roman"/>
          <w:sz w:val="28"/>
          <w:szCs w:val="28"/>
        </w:rPr>
        <w:t xml:space="preserve">для последующего трудоустройства в медицинские организации госуда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ственной систе</w:t>
      </w:r>
      <w:r>
        <w:rPr>
          <w:rFonts w:ascii="Times New Roman" w:hAnsi="Times New Roman" w:cs="Times New Roman"/>
          <w:sz w:val="28"/>
          <w:szCs w:val="28"/>
        </w:rPr>
        <w:t xml:space="preserve">мы здравоохранения Республики Хакасия», предоставлено медицинским физикам, а также специалистам со средним профессиональным образованием по специальности «Лечебное дело», «Акушерское дело», «Сестринское дело», работающим в отделениях скорой медицинской пом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щи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кабинетах</w:t>
      </w:r>
      <w:r>
        <w:rPr>
          <w:rFonts w:ascii="Times New Roman" w:hAnsi="Times New Roman" w:cs="Times New Roman"/>
          <w:sz w:val="28"/>
          <w:szCs w:val="28"/>
        </w:rPr>
        <w:t xml:space="preserve"> неотложной помощи.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Законом расширен перечень мер социальной поддержки, уст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новленный Законом Республики Хакасия «О мерах социальной поддержки медицинских работников и лиц, обучающихся на основании договора о цел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вом обучении для последующего трудоустройства в медицинские организ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ции государственной системы здравоохранения Республики Хакасия».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установлено, что медицинским физикам, впервые трудоустр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ившимся в медицинскую организацию государственной системы здрав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охранения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, за исключением трудоустройства в период обучения в образовательной организации, на условиях полного рабочего дня с продолжительностью рабочего времени, установленной в соответствии со статьей 350 Трудового кодекса Российской Федерации, предоставляется ед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новременная денежная выплата.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числе прочего Законом предусмотрено предоставление ежемесячных денежных выплат для некоторых категорий специалистов с высшим мед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цинским образованием и медицинских работников с высшим медицинским образованием.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22.07.2022 № 62-ЗРХ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внесении изменений в отдельные законодательные акты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Республики Хакасия по вопросам обеспечения детей-сирот,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детей, оставшихся без попечения родителей, лиц из числа детей-сирот, детей, оставшихся без попечения родителей, жилыми помещениями»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гражданину, который относился к категории детей-сирот и д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тей, оставшихся без попечения родителей, лиц из числа детей-сирот и детей, оставшихся без попечения родителей, проживающему на территории Респу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б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лики Хакасия, предоставлено право на однократное получение за счет средств республиканского бюджета Республики Хакасия социальной выпл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ты на приобретение жилого помещения в собственность, удостоверяемой государственным жилищным сертификатом Республики Хакасия (далее – 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циальная выплата).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Право на получение социальной выплаты возникает у гражданина в сл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чае, если он на дату подачи заявления соответствует условиям, установле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ным Законом.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Размер социальной выплаты является неизменным на весь срок действия сертификата.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Срок действия сертификата составляет один год со дня его выдачи.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Право заявителя на социальную выплату считается реализованным со дня перечисления денежных сре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дств в сч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ет оплаты сертификатом приобр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тенного им жилого помещения.</w:t>
      </w:r>
      <w:r/>
    </w:p>
    <w:p>
      <w:pPr>
        <w:jc w:val="center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13.10.2022 № 72-ЗРХ</w:t>
      </w:r>
      <w:r/>
    </w:p>
    <w:p>
      <w:pPr>
        <w:jc w:val="center"/>
        <w:spacing w:after="0" w:line="216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гарантиях трудовой занятости инвалидов в Республике Хакасия»</w:t>
      </w:r>
      <w:r/>
    </w:p>
    <w:p>
      <w:pPr>
        <w:ind w:firstLine="567"/>
        <w:jc w:val="both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отдельные положения Закона Республики Хакасия «О гарант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ях трудовой занятости инвалидов в Республике Хакасия», касающиеся уст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новления квот для приема на работу инвалидов и резервирования рабочих мест, скорректированы с учетом изменившегося федерального законодател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ства.</w:t>
      </w:r>
      <w:r/>
    </w:p>
    <w:p>
      <w:pPr>
        <w:ind w:firstLine="567"/>
        <w:jc w:val="both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соответствии с Законом Российской Федерации «О занятости насел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 в Российской Федерации» установлено, что квота для приема на работу инвалидов считается выполненной работодателем в случае оформления в установленном порядке трудовых отношений с инвалидами в рамках испо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нения работодателем обязанности по трудоустройству инвалидов в соотве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ствии с установленной квотой. Кроме того, оформление работодателем в установленном порядке трудовых отношений с инвалидом на любое рабочее место считается выполнением квоты для приема на работу инвалидов в сл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чаях и порядке, которые установлены Правительством Российской Федер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ции.</w:t>
      </w:r>
      <w:r/>
    </w:p>
    <w:p>
      <w:pPr>
        <w:ind w:firstLine="567"/>
        <w:jc w:val="both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Признаны утратившей силу положения о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соглашении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об организации рабочих мест для трудоустройства инвалидов с другим работодателем при невозможности создания или выделения работодателем рабочих мест для приема на работу инвалидов в счет установленной квоты ввиду урегулиров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 данных вопросов Правительством Российской Федерации. </w:t>
      </w:r>
      <w:r/>
    </w:p>
    <w:p>
      <w:pPr>
        <w:ind w:firstLine="567"/>
        <w:jc w:val="both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Закон Республики Хакасия от 13.10.2022 № 73-ЗРХ</w:t>
      </w:r>
      <w:r/>
    </w:p>
    <w:p>
      <w:pPr>
        <w:jc w:val="center"/>
        <w:spacing w:after="0" w:line="21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«Об установлении на территории Республики Хакасия </w:t>
      </w:r>
      <w:r/>
    </w:p>
    <w:p>
      <w:pPr>
        <w:jc w:val="center"/>
        <w:spacing w:after="0" w:line="21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ограничения розничной продажи несовершеннолетним </w:t>
      </w:r>
      <w:r/>
    </w:p>
    <w:p>
      <w:pPr>
        <w:jc w:val="center"/>
        <w:spacing w:after="0" w:line="21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товаров, содержащих сжиженный углеводородный газ, </w:t>
      </w:r>
      <w:r/>
    </w:p>
    <w:p>
      <w:pPr>
        <w:jc w:val="center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личных и бытовых нужд граждан»</w:t>
      </w:r>
      <w:r/>
    </w:p>
    <w:p>
      <w:pPr>
        <w:ind w:firstLine="567"/>
        <w:jc w:val="both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 в целях предупреждения причинения вреда здоровью лиц, не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стигших возраста 18 лет, их физическому, интеллектуальному, психическ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му, духовному и нравственному развитию устанавливает на территории 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публики Хакасия ограничение розничной продажи товаров, содержащих сжиженный углеводородный газ, для личных и бытовых нужд граждан.</w:t>
      </w:r>
      <w:r/>
    </w:p>
    <w:p>
      <w:pPr>
        <w:ind w:firstLine="567"/>
        <w:jc w:val="both"/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Установлено, что на территории Республики Хакасия не допускается розничная продажа несовершеннолетним товаров, содержащих сжиженный углеводородный газ. Под указанными товарами понимаются зажигалки, в 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торых имеется контейнер со сжиженным углеводородным газом, а также баллоны и иные емкости, содержащие данный газ, любого объема, использ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емые для работы бытовых приборов (в том числе туристских плит), заправки зажигалок.</w:t>
      </w:r>
      <w:r/>
    </w:p>
    <w:p>
      <w:pPr>
        <w:ind w:firstLine="567"/>
        <w:jc w:val="both"/>
        <w:spacing w:after="0"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Определено, что в случае возникновения у продавца указанных товаров сомнения в достижении покупателем совершеннолетия продавец обязан п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требовать у покупателя док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умент, удостоверяющий личность и позволяющий установить его возраст. Если в отношении покупателя имеются сомнения в достижении им совершеннолетия, а документ, удостоверяющий его личность и позволяющий установить возраст, не представлен, продавец обязан отк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зать в продаже товаров, содержащих сжиженный углеводородный газ. Нар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шение установленных требований влечет за собой административную отве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ственность.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02.11.2022 № 78-ЗРХ 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4 и 5 Закона Республики Хакасия 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организации отдыха и оздоровления детей в Республике Хакасия»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Законом расширен перечень категорий детей, имеющих право на меры социальной поддержки.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указанный перечень включены дети лиц, прож</w:t>
      </w:r>
      <w:r>
        <w:rPr>
          <w:rFonts w:ascii="Times New Roman" w:hAnsi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вающих на территории Республики Хакасия, из числа военнослужащих, до</w:t>
      </w:r>
      <w:r>
        <w:rPr>
          <w:rFonts w:ascii="Times New Roman" w:hAnsi="Times New Roman" w:cs="Times New Roman"/>
          <w:bCs/>
          <w:sz w:val="28"/>
          <w:szCs w:val="28"/>
        </w:rPr>
        <w:t xml:space="preserve">б</w:t>
      </w:r>
      <w:r>
        <w:rPr>
          <w:rFonts w:ascii="Times New Roman" w:hAnsi="Times New Roman" w:cs="Times New Roman"/>
          <w:bCs/>
          <w:sz w:val="28"/>
          <w:szCs w:val="28"/>
        </w:rPr>
        <w:t xml:space="preserve">ровольцев, принимающих участие с 24 февраля 2022 года в специальной в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енной операции, проводимой на территориях Украины, Донецкой Народной Республики, Луганской Народной Республики, Запорожской области и Хе</w:t>
      </w:r>
      <w:r>
        <w:rPr>
          <w:rFonts w:ascii="Times New Roman" w:hAnsi="Times New Roman" w:cs="Times New Roman"/>
          <w:bCs/>
          <w:sz w:val="28"/>
          <w:szCs w:val="28"/>
        </w:rPr>
        <w:t xml:space="preserve">р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сонской области, а также призванных и проходящих военную службу по м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билизации в Вооруженных Силах Российской Федерации после 21 сентября 2022 года.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Указанным детям предоставлено право на получение бесплатных пут</w:t>
      </w:r>
      <w:r>
        <w:rPr>
          <w:rFonts w:ascii="Times New Roman" w:hAnsi="Times New Roman" w:cs="Times New Roman"/>
          <w:bCs/>
          <w:sz w:val="28"/>
          <w:szCs w:val="28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вок в организации отдыха и оздоровления детей, полную оплату стоимости путевок в организации отдыха и оздоровления, а также полную оплату сто</w:t>
      </w:r>
      <w:r>
        <w:rPr>
          <w:rFonts w:ascii="Times New Roman" w:hAnsi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</w:rPr>
        <w:t xml:space="preserve">мости проезда на междугородном транспорте к местам отдыха и оздоровл</w:t>
      </w:r>
      <w:r>
        <w:rPr>
          <w:rFonts w:ascii="Times New Roman" w:hAnsi="Times New Roman" w:cs="Times New Roman"/>
          <w:bCs/>
          <w:sz w:val="28"/>
          <w:szCs w:val="28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ния и обратно.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Законом меры социальной поддержки предоставлены по 31 декабря 2023 года включительно.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02.11.2022 № 83-ЗРХ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24 Закона Республики Хакасия</w:t>
      </w:r>
      <w:r/>
    </w:p>
    <w:p>
      <w:pPr>
        <w:jc w:val="center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социальном обслуживании граждан в Республике Хакасия»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До 31 декабря 2023 года в перечень граждан, которым бесплатно пред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ставляются социальные услуги в форме социального обслуживания на дому, включены родители лиц, проживающих на территории Республики Хакасия, из числа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военнослужащих, добровольцев, принимающих участие с 24 февраля 2022 года в специальной военной операции, проводимой на территориях Украины, Донецкой Народной Республики, Луганской Народной Республики, Запорожской и Херсонской областей, а также призванных 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проходящих в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енную службу по мобилизации в Вооруженных Силах России после 21 се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н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тября</w:t>
      </w:r>
      <w:r>
        <w:rPr>
          <w:rFonts w:ascii="Times New Roman" w:hAnsi="Times New Roman" w:cs="Times New Roman"/>
          <w:sz w:val="28"/>
          <w:szCs w:val="28"/>
        </w:rPr>
        <w:t xml:space="preserve"> 2022 года.</w:t>
      </w:r>
      <w:r/>
    </w:p>
    <w:p>
      <w:pPr>
        <w:ind w:firstLine="567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до 31 декабря 2023 года социальные услуги в стационарной фо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ме социального обслуживания при временном (на срок, определенный инд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видуальной программой) круглосуточном проживании предоставляются бе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платно лицам, проживающим на территории Республики Хакасия, из числа военнослужащих, добровольцев, принимавших участие с 24 февраля 2022 г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да в специальной военной операции, проводимой на территориях Украины, Донецкой Народной Республики, Луганской Народной Республики, Зап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рожской и Херсонской областей, а</w:t>
      </w:r>
      <w:r>
        <w:rPr>
          <w:rFonts w:ascii="Times New Roman" w:hAnsi="Times New Roman" w:cs="Times New Roman"/>
          <w:sz w:val="28"/>
          <w:szCs w:val="28"/>
        </w:rPr>
        <w:t xml:space="preserve"> также призванных и проходивших вое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ную службу по мобилизации в Вооруженных Силах РФ после 21 сентября 2022 года.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02.11.2022 № 85-ЗРХ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дополнительных мерах социальной поддержки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граждан Российской Федерации, призванных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проходящих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 военную службу по мобилизации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в Вооруженных Силах Российской Федерации, и членов их семей»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Законом 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становлено, что по 31 декабря 2022 года включительно право на дополнительные меры социальной поддержки имеют следующие катег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рии граждан: граждане Российской Федерации, проживающие на территории Республики Хакасия, призванные и проходящие военную службу по мобил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зации в Вооруженных Силах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 соответствии с Указом Президента Российской Федерации от 21.09.2022 № 647 «Об объявлении ч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стичной мобилизации в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;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члены семьи мобилизова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ных граждан – супруг (супруга) мобилизованного гражданина, дети мобил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зованного гражданина, не достигшие возраста 18 лет, дети старше этого во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раста, если они стали инвалидами до достижения ими возраста 18 лет, а та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же дети, обучающиеся в образовательных организациях по очной форме об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чения, – до окончания обучения, но не более чем до достижения ими возраста 23 лет, родители мобилизованного гражданина.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Для указанных категорий граждан предоставляются следующие меры социальной поддержки: единовременная денежная выплата; компе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нсация расходов на оплату коммунальных услуг; компенсация расходов на уплату взносов на капитальный ремонт общего имущества в многоквартирном доме; единовременная денежная выплата на приобретение твердого топлива при проживании в домах с печным отоплением.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Единовременная денежная выплата рассчитывается индивидуально и предоставляется в таком размере, чтобы совокупная сумма указанной един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временной денежной выплаты и денежных средств, выплаченных в соотве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ствии с постановлением П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равительства Республики Хакасия от 05 октября 2022 года № 602 «О направлении средств из резервного фонда Республики Хакасия, выделении средств из резервного фонда Правительства Республики Хакасия и об утверждении Порядка и условий предоставления единовреме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ной выплаты гражданам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, проживающим на территории Республики Хакасия или состоящим на воинском учете в Республике Хакасия и призванным на военную службу по частичной мобилизации в Вооруженные Силы Росси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й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ской Федерации, членам их семей и детям», составила 100000 (сто тысяч) рублей.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Единовременная денежная выплата предоставляется однократно в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рядке и на условиях, установленных Правительством Республики Хакасия.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Компенсация расходов на оплату коммунальных услуг  предоставляется мобилизованному гражданину или одному из членов его семьи в размере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100 процентов фактически произведенных расходов.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Компенсация расходов на уплату взносов на капитальный ремонт общ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го имущества в многоквартирном доме предоставляется мобилизованному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гражданину или одному из членов его семьи, являющемуся собственником жилого помещения, в размере 100 процентов фактических произведенных расходов.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Предоставление единовременной денежной выплаты на приобретение твердого топлива производится мобилизованному гражданину или одному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из членов его семьи при проживании в домах с печным отоплением однократно в размере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8000 рублей.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Предоставление указанных мер социальной поддержки осуществляется исполнительным органом государственной власти Республики Хакасия, уполномоченным в сфере социальной защиты населения. 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Финансовое обеспечение расходов на предоставление мер социальной поддержки осуществляется за счет средств республиканского бюджета Ре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публики Хакасия.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Закон Республики Хакасия от 29.11.2022 № 90-ЗРХ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«О дополнительных мерах социальной поддержки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граждан Российской Федерации, призванных и проходящих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военную службу по мобилизации в Вооруженных Силах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Российской Федерации, и членов их семей»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Законом скорректировано наименование единовременной денежной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платы на мобилизованного гражданина.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право на единовременную денежную выплату на мобилизова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гражданина предоставлено также гражданам Российской Федерации, не проживающим на терр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итории Республики Хакасия, состоящим на воинском учете в Республике Хакасия, призванным и проходящим военную службу по мобилизации в Вооруженных Силах Российской Федерации в соответствии с Указом Президента Российской Федерации от 21.09.2022 № 647 «Об объя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лении частичной мобилизации в Российской Федерации».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29.11.2022 № 91-ЗРХ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внесении изменения в статью 1 Закона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региональной социальной доплате к пенсии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на территории Республики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 принят в целях приведения регионального законодательства в 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ответствие с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изменениями, внесенными в статью 12</w:t>
      </w:r>
      <w:r>
        <w:rPr>
          <w:rFonts w:ascii="Times New Roman" w:hAnsi="Times New Roman" w:cs="Times New Roman"/>
          <w:sz w:val="28"/>
          <w:szCs w:val="28"/>
          <w:highlight w:val="white"/>
          <w:vertAlign w:val="superscript"/>
        </w:rPr>
        <w:t xml:space="preserve">1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Федерального закона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«О государственной социальной помощи», которыми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расширена категория граждан, имеющих право на получение региональной социальной доплаты к пенсии.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Аналогичные изменения внесены в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 Республики Хакасия «О рег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ональной социальной доплате к пенсии на территории Республики Хакасия»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29.11.2022 № 96-ЗРХ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приостановлении действия главы 2 Закона Республики Хакасия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порядке предоставления гражданам, обеспечиваемым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жилыми помещениями в соответствии с Федеральным законом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8 декабря 2010 года № 342-ФЗ «О внесении изменений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Федеральный закон «О статусе военнослужащих»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и об обеспечении </w:t>
      </w:r>
      <w:r>
        <w:rPr>
          <w:rFonts w:ascii="Times New Roman Полужирный" w:hAnsi="Times New Roman Полужирный" w:cs="Times New Roman"/>
          <w:b/>
          <w:spacing w:val="-2"/>
          <w:sz w:val="28"/>
          <w:szCs w:val="28"/>
        </w:rPr>
        <w:t xml:space="preserve">жилыми помещениями некоторых категорий граждан»,</w:t>
      </w:r>
      <w:r>
        <w:rPr>
          <w:rFonts w:ascii="Times New Roman Полужирный" w:hAnsi="Times New Roman Полужирный" w:cs="Times New Roman"/>
          <w:b/>
          <w:sz w:val="28"/>
          <w:szCs w:val="28"/>
        </w:rPr>
        <w:t xml:space="preserve"> жилых помещений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наделении органов местного самоуправления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муниципальных образований Республики Хакасия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 Полужирный" w:hAnsi="Times New Roman Полужирный" w:cs="Times New Roman"/>
          <w:b/>
          <w:spacing w:val="-4"/>
          <w:sz w:val="28"/>
          <w:szCs w:val="28"/>
        </w:rPr>
        <w:t xml:space="preserve">государственными полномочиями по обеспечению жилыми помещениями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отдельных категорий граждан»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обеспечения сбалансированности республиканск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го бюджета на 2023 год.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приостановлено действие главы 2 Закона Республики Хакасия «О порядке предоставления гражданам, обеспечиваемым жилыми помещен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ями в соответстви</w:t>
      </w:r>
      <w:r>
        <w:rPr>
          <w:rFonts w:ascii="Times New Roman" w:hAnsi="Times New Roman" w:cs="Times New Roman"/>
          <w:sz w:val="28"/>
          <w:szCs w:val="28"/>
        </w:rPr>
        <w:t xml:space="preserve">и с Федеральным законом от 8 декабря 2010 года № 342-ФЗ «О внесении изменений в Федеральный закон «О статусе военнослужащих» и об обеспечении жилыми помещениями некоторых категорий граждан», жилых помещений и наделении органов местного самоуправления муниц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пальных образований Республики Хакасия государственными полномочиями по обеспечению жилыми помещениями</w:t>
      </w:r>
      <w:r>
        <w:rPr>
          <w:rFonts w:ascii="Times New Roman" w:hAnsi="Times New Roman" w:cs="Times New Roman"/>
          <w:sz w:val="28"/>
          <w:szCs w:val="28"/>
        </w:rPr>
        <w:t xml:space="preserve"> отдельных категорий граждан» в св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зи с отсутствием в республиканском бюджете субвенций на осуществление государственных полномочий, предоставляемых за счет средств федеральн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го бюджета.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29.11.2022 № 98-ЗРХ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внесении изменений в Закон Республики Хакасия 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бюджете Территориального фонда обязательного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медицинского страхования Республики Хакасия на 2022 год 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и на плановый период 2023 и 2024 годов»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внесены </w:t>
      </w:r>
      <w:r>
        <w:rPr>
          <w:rStyle w:val="870"/>
          <w:rFonts w:ascii="Times New Roman" w:hAnsi="Times New Roman" w:cs="Times New Roman"/>
          <w:sz w:val="28"/>
          <w:szCs w:val="28"/>
        </w:rPr>
        <w:t xml:space="preserve">изменения в основные характеристики бюджета Те</w:t>
      </w:r>
      <w:r>
        <w:rPr>
          <w:rStyle w:val="870"/>
          <w:rFonts w:ascii="Times New Roman" w:hAnsi="Times New Roman" w:cs="Times New Roman"/>
          <w:sz w:val="28"/>
          <w:szCs w:val="28"/>
        </w:rPr>
        <w:t xml:space="preserve">р</w:t>
      </w:r>
      <w:r>
        <w:rPr>
          <w:rStyle w:val="870"/>
          <w:rFonts w:ascii="Times New Roman" w:hAnsi="Times New Roman" w:cs="Times New Roman"/>
          <w:sz w:val="28"/>
          <w:szCs w:val="28"/>
        </w:rPr>
        <w:t xml:space="preserve">риториального фонда обязательного медицинского страхования Республики Хакасия на 2022 год</w:t>
      </w:r>
      <w:r>
        <w:rPr>
          <w:rFonts w:ascii="Times New Roman" w:hAnsi="Times New Roman" w:cs="Times New Roman"/>
          <w:bCs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предусмотрено увеличение доходов и расходов на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553 373,2 тыс. рублей. 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Законом предусмотрено увеличение суммы бюджетных ассигн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ваний бюджета Фонда, получаемых в виде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межбюджетных трансфертов из бюджета Федерального фонда обязательного медицинского страхования в 2022 году на 280037,0 тыс. рублей, и установлено ранее не планируемое направление расходования указанных средств: на дополнительное финанс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вое обеспечение медицинской помощи, оказанной лицам, застрахованным по обязательному медицинскому страхованию, в том числе с заболеванием и (или) подозрением на заболевание</w:t>
      </w:r>
      <w:r>
        <w:rPr>
          <w:rFonts w:ascii="Times New Roman" w:hAnsi="Times New Roman" w:cs="Times New Roman"/>
          <w:sz w:val="28"/>
          <w:szCs w:val="28"/>
        </w:rPr>
        <w:t xml:space="preserve"> новой </w:t>
      </w:r>
      <w:r>
        <w:rPr>
          <w:rFonts w:ascii="Times New Roman" w:hAnsi="Times New Roman" w:cs="Times New Roman"/>
          <w:sz w:val="28"/>
          <w:szCs w:val="28"/>
        </w:rPr>
        <w:t xml:space="preserve">коронавирусной</w:t>
      </w:r>
      <w:r>
        <w:rPr>
          <w:rFonts w:ascii="Times New Roman" w:hAnsi="Times New Roman" w:cs="Times New Roman"/>
          <w:sz w:val="28"/>
          <w:szCs w:val="28"/>
        </w:rPr>
        <w:t xml:space="preserve"> инфекцией (COVID-19), в рамках реализации территориальных программ обязательного медицинского страхования в 2021 – 2022 годах – в сумме 280036,7 тыс. ру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лей.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29.11.2022 № 99-ЗРХ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О бюджете Территориального фонда обязательного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медицинского страхования Республики Хакасия на 2023 год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и на плановый период 2024 и 2025 годов»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утверждены основные характеристики бюджета Территориал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ного фонда обязательного медицинского страхования Республики Хакасия на 2023 год: прогнозируемый общий объем доходов бюджета Фонда в сумме 12446159,8 тыс. рублей, в том числе за счет межбюджетных трансфертов, 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лучаемых из бюджета Федерального фонда обязательного медицинского страхования в сумме 12091046,6 тыс. рублей, из бюджетов территориальных фондов обязательного медицинского страхования других субъектов Росси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 в сумме 323100,0</w:t>
      </w:r>
      <w:r>
        <w:rPr>
          <w:rFonts w:ascii="Times New Roman" w:hAnsi="Times New Roman" w:cs="Times New Roman"/>
          <w:sz w:val="28"/>
          <w:szCs w:val="28"/>
        </w:rPr>
        <w:t xml:space="preserve"> тыс. рублей; общий объем расходов бю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жета Фонда в сумме 12476159,8 тыс. рублей; предельный объем дефицита бюджета Фонда в сумме 30000,0 тыс. рублей.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Утверждены основные характеристики бюджета Фонда на плановый п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риод 2024 и 2025 годов:  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прогнозируемый общий объем доходов бюджета Фонда: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2024 год в сумме 13306915,8 тыс. рублей, в том числе за счет ме</w:t>
      </w:r>
      <w:r>
        <w:rPr>
          <w:rFonts w:ascii="Times New Roman" w:hAnsi="Times New Roman" w:cs="Times New Roman"/>
          <w:sz w:val="28"/>
          <w:szCs w:val="28"/>
        </w:rPr>
        <w:t xml:space="preserve">ж</w:t>
      </w:r>
      <w:r>
        <w:rPr>
          <w:rFonts w:ascii="Times New Roman" w:hAnsi="Times New Roman" w:cs="Times New Roman"/>
          <w:sz w:val="28"/>
          <w:szCs w:val="28"/>
        </w:rPr>
        <w:t xml:space="preserve">бюджетных трансфертов, получаемых из бюджета Федерального фонда об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зательного медицинского страхования в сумме 12964429,8 тыс. рублей, из бюджетов территориальных фондов обязательного медицинского страхов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ния других субъектов Российской Федерации в сумме 342486,0 тыс. рублей;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2025 год в сумме 14034341,6 тыс. рублей, в том числе за счет ме</w:t>
      </w:r>
      <w:r>
        <w:rPr>
          <w:rFonts w:ascii="Times New Roman" w:hAnsi="Times New Roman" w:cs="Times New Roman"/>
          <w:sz w:val="28"/>
          <w:szCs w:val="28"/>
        </w:rPr>
        <w:t xml:space="preserve">ж</w:t>
      </w:r>
      <w:r>
        <w:rPr>
          <w:rFonts w:ascii="Times New Roman" w:hAnsi="Times New Roman" w:cs="Times New Roman"/>
          <w:sz w:val="28"/>
          <w:szCs w:val="28"/>
        </w:rPr>
        <w:t xml:space="preserve">бюджетных трансфертов, получаемых из бюджета Федерального фонда об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зательного медицинского страхования в сумме 13677471,2 тыс. рублей, из бюджетов территориальных фондов обязательного медицинского страхов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ния других субъектов Российской Федерации в сумме 356870,4 тыс. рублей;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общий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объем расходов бюджета Фонда на 2024 год в сумме 13306915,8 тыс. рублей, на 2025 год в сумме 14034341,6 тыс. рублей.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утверждены распределение бюджетных ассигнований бюджета Фонда и распределение межбюджетных трансфертов, получаемых из бюдж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та Федерального фонда обязательного медицинского страхования и бюдж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тов территориальных фондов обязательного медицинского страхования др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гих субъектов Российской Федерации, а также источники внутреннего ф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нансирования дефицита бюджета Фонда.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Нормированный страховой запас финансовых средств Фонда утвержден на 2023 год в размере до 1385289,8 тыс. рублей, на 2024 год – в размере до 1415069,6 тыс. рублей, на 2025 год – в размере до 1488798,1 тыс. рублей.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2023 год норматив расходов на ведение дела по обязательному мед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цинскому страхованию для страховых медицинских организаций, участву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щих в реализации территориальной программы обязательного медицинского страхования, установлен в размере 0,8 процента от суммы средств, пост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пивших в страховые медицинские организации по дифференцированным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душевым</w:t>
      </w:r>
      <w:r>
        <w:rPr>
          <w:rFonts w:ascii="Times New Roman" w:hAnsi="Times New Roman" w:cs="Times New Roman"/>
          <w:sz w:val="28"/>
          <w:szCs w:val="28"/>
        </w:rPr>
        <w:t xml:space="preserve"> нормативам.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  <w:lang w:eastAsia="ru-RU"/>
        </w:rPr>
        <w:t xml:space="preserve">Закон Республики Хакасия от 19.12.2022 № 109-ЗРХ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  <w:lang w:eastAsia="ru-RU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О внесении изменений в отдельные законодательные акты </w:t>
      </w:r>
      <w:r/>
    </w:p>
    <w:p>
      <w:pPr>
        <w:jc w:val="center"/>
        <w:spacing w:after="0" w:line="264" w:lineRule="auto"/>
        <w:rPr>
          <w:rFonts w:cs="Times New Roman"/>
          <w:b/>
          <w:sz w:val="28"/>
          <w:szCs w:val="28"/>
          <w:highlight w:val="white"/>
        </w:rPr>
      </w:pPr>
      <w:r>
        <w:rPr>
          <w:rFonts w:ascii="Times New Roman Полужирный" w:hAnsi="Times New Roman Полужирный" w:cs="Times New Roman"/>
          <w:b/>
          <w:sz w:val="28"/>
          <w:szCs w:val="28"/>
          <w:highlight w:val="white"/>
        </w:rPr>
        <w:t xml:space="preserve">Республики Хакасия по вопросам </w:t>
      </w:r>
      <w:r>
        <w:rPr>
          <w:rFonts w:ascii="Times New Roman Полужирный" w:hAnsi="Times New Roman Полужирный" w:cs="Times New Roman"/>
          <w:b/>
          <w:sz w:val="28"/>
          <w:szCs w:val="28"/>
          <w:highlight w:val="white"/>
        </w:rPr>
        <w:t xml:space="preserve">пенсионного</w:t>
      </w:r>
      <w:r>
        <w:rPr>
          <w:rFonts w:ascii="Times New Roman Полужирный" w:hAnsi="Times New Roman Полужирный" w:cs="Times New Roman"/>
          <w:b/>
          <w:sz w:val="28"/>
          <w:szCs w:val="28"/>
          <w:highlight w:val="white"/>
        </w:rPr>
        <w:t xml:space="preserve"> </w:t>
      </w:r>
      <w:r/>
    </w:p>
    <w:p>
      <w:pPr>
        <w:jc w:val="center"/>
        <w:spacing w:after="0" w:line="264" w:lineRule="auto"/>
        <w:rPr>
          <w:rFonts w:ascii="Times New Roman Полужирный" w:hAnsi="Times New Roman Полужирный" w:cs="Times New Roman"/>
          <w:sz w:val="28"/>
          <w:szCs w:val="28"/>
        </w:rPr>
      </w:pPr>
      <w:r>
        <w:rPr>
          <w:rFonts w:ascii="Times New Roman Полужирный" w:hAnsi="Times New Roman Полужирный" w:cs="Times New Roman"/>
          <w:b/>
          <w:sz w:val="28"/>
          <w:szCs w:val="28"/>
          <w:highlight w:val="white"/>
        </w:rPr>
        <w:t xml:space="preserve">и социального страхования</w:t>
      </w:r>
      <w:r>
        <w:rPr>
          <w:rFonts w:ascii="Times New Roman Полужирный" w:hAnsi="Times New Roman Полужирный" w:eastAsia="Times New Roman" w:cs="Times New Roman"/>
          <w:b/>
          <w:sz w:val="28"/>
          <w:szCs w:val="28"/>
          <w:highlight w:val="white"/>
          <w:lang w:eastAsia="ru-RU"/>
        </w:rPr>
        <w:t xml:space="preserve">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 принят в целях приведения регионального законодательства в 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ответствие с Федеральным законом «О Фонде пенсионного и социального страхования Российской Федерации», которым с 01 января 2023 года пред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смотрено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создание Фонда пенсионного и социального страхования Росси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ской Федерации путем реорганизации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Пенсионного фонда Российской Фед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рации с одновременным присоединением к нему Фонда социального страх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вания Российской Федерации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связи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 чем внесены изменения терминологического характера в ряд Законов Республики Хакасия: «О наделении органов местного самоуправл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ния муниципальных районов и городских округов Республики Хакасия 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дельными г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осударственными полномочиями в сфере трудовых отношений»; «О порядке и условиях предоставления компенсации расходов на оплату коммунальных услуг работникам государственной системы социальных служб Республики Хакасия, работающим и проживающим в сельской мес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ности или поселках городского типа»;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«О размере, условиях и порядке предоставления компенсации расходов на оплату жилых помещений, ото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ления и освещения руководителям, педагогическим и иным работникам 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б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разовательных организаций в Республике Хакасия, проживающим и работ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ющим в сельских населенных пунктах, рабочих поселках (поселках горо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ского типа)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«О порядке определения дохода гражданина и постоянно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живающих совместно с ним членов его семьи и стоимости подлежащего налогообложению их имущества в целях признания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нуждающимися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предоставлении жилых помещений по договорам найма жилых помещений жилищного фонда социального использования».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06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ФИЗИЧЕСКАЯ КУЛЬТУРА И СПОРТ</w:t>
      </w:r>
      <w:r/>
    </w:p>
    <w:p>
      <w:pPr>
        <w:contextualSpacing/>
        <w:jc w:val="center"/>
        <w:spacing w:after="0" w:line="206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0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29.11.2022 № 94-ЗРХ</w:t>
      </w:r>
      <w:r/>
    </w:p>
    <w:p>
      <w:pPr>
        <w:jc w:val="center"/>
        <w:spacing w:after="0" w:line="206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0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физической культуре и спорте в Республике Хакасия»</w:t>
      </w:r>
      <w:r/>
    </w:p>
    <w:p>
      <w:pPr>
        <w:ind w:firstLine="567"/>
        <w:jc w:val="both"/>
        <w:spacing w:after="0" w:line="20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скорректированы полномочия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Правительства Республики Х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касия в области физическо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й культуры и спорта и исполнительного органа государственной власти Республики Хакасия, уполномоченного на решение вопросов в области физической культуры и спорта, в связи с изменившимся федеральным законодательством (далее – уполномоченный орган). Кроме т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го,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перечень полномочий уполномоченного органа включено создание 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гиональных центров спортивной подготовки и обеспечение их деятельности.</w:t>
      </w:r>
      <w:r/>
    </w:p>
    <w:p>
      <w:pPr>
        <w:ind w:firstLine="567"/>
        <w:jc w:val="both"/>
        <w:spacing w:after="0" w:line="20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Законом введена статья, регулирующая вопросы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создания республика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ского реестра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национальных видов спорта Республики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Хакасия. Определено, что республиканский реестр национальных видов спорта Республики Хак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сия ведется в целях систематизации указанных видов спорта. Включение национальных видов спорта Республики Хакасия в реестр осуществляется в порядке, установленном уполномоченным органом.</w:t>
      </w:r>
      <w:r/>
    </w:p>
    <w:p>
      <w:pPr>
        <w:ind w:firstLine="567"/>
        <w:jc w:val="both"/>
        <w:spacing w:after="0" w:line="20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 01 января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2023 года установлено, что работникам государственных учреждений физической культуры и спорта Республики Хакасия, имеющим почетное звание «Заслуженный работник физической культуры и спорта Республики Хакасия», устанавливается ежемесячная надбавка к должнос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ному окладу в размере 15% от должностного оклада, которая выплачивается по основному месту работы при условии, что почетное звание соответствует направлению профессиональной деятельности работника непосредственно по занимаемой должности.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Кроме того, гражданам Российской Федерации, пр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живающим на территории Республики Хакасия и имеющим почетное звание «Заслуженный работник физической культуры и спорта Республики Хак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сия», устанавливается ежемесячная надбавка к страховой пенсии по старости в размере 5 тыс. рублей.</w:t>
      </w:r>
      <w:r/>
    </w:p>
    <w:p>
      <w:pPr>
        <w:ind w:firstLine="567"/>
        <w:jc w:val="both"/>
        <w:spacing w:after="0" w:line="20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 внесены изменения</w:t>
      </w:r>
      <w:r>
        <w:rPr>
          <w:rFonts w:ascii="Times New Roman" w:hAnsi="Times New Roman" w:cs="Times New Roman"/>
          <w:sz w:val="28"/>
          <w:szCs w:val="28"/>
        </w:rPr>
        <w:t xml:space="preserve">, согласно которым ежемесячная стипендия Главы Республики Хакасия – Председателя Правительства Республики Хак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сия юным спортсменам выплачивается спортсменам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ставшим победителями и призерами официальных спортивных соревнований в составе сборных к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манд Российской Федерации или Республики Хакасия, в то время как ранее указанную стипендию получали спортсмены, выступающие на официальных соревнованиях в составе указанных сборных команд. </w:t>
      </w:r>
      <w:r/>
    </w:p>
    <w:p>
      <w:pPr>
        <w:ind w:firstLine="567"/>
        <w:jc w:val="both"/>
        <w:spacing w:after="0" w:line="206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  <w:highlight w:val="white"/>
        </w:rPr>
        <w:t xml:space="preserve">Введена новая категория получателей стипендии Главы Республики Хак</w:t>
      </w:r>
      <w:r>
        <w:rPr>
          <w:rFonts w:ascii="Times New Roman" w:hAnsi="Times New Roman" w:cs="Times New Roman"/>
          <w:spacing w:val="-4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pacing w:val="-4"/>
          <w:sz w:val="28"/>
          <w:szCs w:val="28"/>
          <w:highlight w:val="white"/>
        </w:rPr>
        <w:t xml:space="preserve">сия – Председателя Правительства Республики Хакасия – ведущие спортсмены Республики Хакасия по адаптивным видам спорта без ограничения по возрасту.</w:t>
      </w:r>
      <w:r/>
    </w:p>
    <w:p>
      <w:pPr>
        <w:ind w:firstLine="567"/>
        <w:jc w:val="both"/>
        <w:spacing w:after="0" w:line="20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Предусмотренная Законом Республики Хакасия «О физической культуре и спорте в Республике Хакасия» стипендия Главы Республики Хакасия – Председателя Правительства Республики Хакасия ведущим спорт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сменам Республики Хакасия, проживающим в Республике Хакасия и  являющимся членами или кандидатами в члены спортивных сборных команд Российской Федерации, дополнена ограничением по возрасту – до тридцати пяти лет, в целях стимулирования молодых спортсменов.</w:t>
      </w:r>
      <w:r/>
    </w:p>
    <w:p>
      <w:pPr>
        <w:ind w:firstLine="567"/>
        <w:jc w:val="both"/>
        <w:spacing w:after="0" w:line="206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 целью стимулирования и привлечения на работу начинающих трен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ров в государственные учреждения физической культуры и спорта Республ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ки Хакасия Законом внесены изменения, предусматривающие ограничение по возрасту в отношении тренеров со стажем, являющихся получателями иных стимулирующих выплат, устанавливающие его предел – до сорока лет.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ОБРАЗОВАНИЕ, КУЛЬТУРА И НАУКА</w:t>
      </w:r>
      <w:r/>
    </w:p>
    <w:p>
      <w:pPr>
        <w:contextualSpacing/>
        <w:jc w:val="center"/>
        <w:spacing w:after="0" w:line="240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11.03.2022 № 10-ЗРХ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внесении изменений в статьи 6 и 17 Закона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«Об образовании в Республике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в связи с изменением федерального законодательства расшир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ны полномочия Правительства Республики Хакасия, путем закрепления за ним права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на организацию предоставления профессионального обучения по программам профессиональной подготовки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по профессиям рабочих, должн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стям служащих в пределах имеющих государственную аккредитацию обр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зовательных программ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среднего общего образования и среднего професси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нального образования,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реализуемых в государственных образовательных 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ганизациях субъектов Российской Федерации, а также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правом на предоста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ление государственной поддержки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 профессионального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обучения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по пр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граммам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профессиональной подготовки по профессиям рабочих, должностям служащих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в пределах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имеющей государственную аккредитацию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образов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тельной программы среднего общего образования,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реализуемой в муниц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пальных образовательных организациях.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01 сентября 2022 года организациям, осуществляющим образовател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ную деятельность по имеющим государственную аккредитацию образов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тельным программам начального общего, основного общего, среднего общ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го образования, для использования при реализации указанных образовател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ных программ предоставлено право выбирать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электронные образовательные ресурсы, входящие в федеральный перечень электронных образовательных ресурсов, допущенных к использованию при реализации имеющих госуда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ственную аккредитацию образовательных программ начального общего, 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новного общего, среднего общего образования.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Также 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 01 сентября 2023 года организациям,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осуществляющие образ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вательную деятельность по имеющим государственную аккредитацию обр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зовательным программам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среднего профессионального образования, реал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зуемым на базе основного общего образования или интегрированным с обр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зовательными программами основного общего и среднего общего образов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ния, при освоении учебных предметов, курсов, дисциплин (модулей) осно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ного общего образования и (или) среднего общего образования предоставл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но право выбирать не только учебники, учебные пособия, но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 и электронные образовательные ресурсы.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Закон Республики Хакасия от 08.04.2022 № 17-ЗРХ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Хакасском научно-исследовательском институте языка,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литературы и истории»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 определяет правовое положение, цели, направления деятельности и задачи Хакасского научно-исследовательского института языка, литерат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ры и истории, а также органы управления Института и порядок финансового обеспечения его деятельности.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Целями деятельности Института являются организация и выполнение фундаментальных, поисковых и прикладных научных исследований, напра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ленных на получение новых знаний в области хакасского языка, литературы, в том числе фольклора, истории Хакасии и этнокультурных особенностей 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гиона. Специальной задачей Института является научное обеспечение сохр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 xml:space="preserve">нения, развития и функционирования хакасского языка как одного из двух государственных языков Республики Хакасия.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Закон Республики Хакасия от 14.06.2022 № 40-ЗРХ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highlight w:val="white"/>
          <w:lang w:eastAsia="ru-RU"/>
        </w:rPr>
        <w:t xml:space="preserve"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О внесении изменений в Закон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туристской деятельности на территории Республики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приоритетные направления развития туризма в Республике Х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касия дополнены сельским туризмом.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 01 июля 2022 года к субъектам туристской индустрии отнесены оп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раторы туристских информационных систем, а также индивидуальные пре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приниматели и физические лица, применяющие специальный налоговый 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жим «Налог на профессиональный доход» и предоставляющие услуги эк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курсоводов (гидов), гидов-переводчиков и инструкторов-проводников.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Расширены полномочия Правительства Республики Хакасия и уполн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моченного исполнительного органа государственной власти Республики Х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касия в сфере туризма. 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Так, с 01 июля 2022 года Правительство Республики Хакасия наделено полномочием по утверждению положения о региональном государственном контроле (надзоре) за деятельностью организаций, индивидуальных пре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принимателей и физических лиц, применяющих специальный налоговый 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жим, которые оказывают услуги экскурсоводов (гидов), гидов-переводчиков и (или) инструкторов-проводников. Уполномоченный исполнительный орган государственной власти Республики Хакасия в сфере туризма наделен сл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дующими полномочиями: создание аттестационной комиссии для аттестации экскурсоводов (гидов) и гидов-переводчиков;  внесение сведений об экску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соводах (о гидах) и о гидах-переводчиках в единый федеральный реестр эк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курсоводов (гидов) и гидов-переводчиков; утверждение формы нагрудной идентификационной карточки экскурсовода (гида) или гида-переводчика; 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ганизация и осуще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ствление регионального государственного контроля (надзора) за деятельностью организаций, индивидуальных предпринимателей и физических лиц, применяющих специальный налоговый режим, которые оказывают услуги экскурсоводов (гидов), гидов-переводчиков и (или) 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структоров-проводников; участие в организации профессионального образ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вания, дополнительного образования и профессионального обучения в сфере туризма.</w:t>
      </w:r>
      <w:r/>
    </w:p>
    <w:p>
      <w:pPr>
        <w:contextualSpacing/>
        <w:spacing w:after="0" w:line="240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22.07.2022 № 63-ЗРХ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«О культуре»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</w:t>
      </w:r>
      <w:r>
        <w:rPr>
          <w:rFonts w:ascii="Times New Roman" w:hAnsi="Times New Roman" w:cs="Times New Roman"/>
          <w:sz w:val="28"/>
          <w:szCs w:val="28"/>
        </w:rPr>
        <w:t xml:space="preserve">в целях приведения регионального законодательства в 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ответствие с федеральным законодательством в связи с принятием</w:t>
      </w:r>
      <w:r>
        <w:rPr>
          <w:rFonts w:ascii="Times New Roman" w:hAnsi="Times New Roman" w:cs="Times New Roman"/>
          <w:sz w:val="28"/>
          <w:szCs w:val="28"/>
        </w:rPr>
        <w:t xml:space="preserve"> Фед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рального закона «Об общих принципах организации публичной власти в субъектах Российской Федерации».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скорректирован перечень полномочий Правительства Респу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лики Хакасия в области культуры по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вопросам создания и поддержки гос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дарственных музеев, организации и поддержки организаций культуры, в том числе определения порядка и условий присвоения статуса «национальный» и звания «академический» данным организациям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целях поощрения исполнителей хакасского эпоса законом учреждена премия Правительства Республики Хакасия имени Петра </w:t>
      </w:r>
      <w:r>
        <w:rPr>
          <w:rFonts w:ascii="Times New Roman" w:hAnsi="Times New Roman" w:cs="Times New Roman"/>
          <w:sz w:val="28"/>
          <w:szCs w:val="28"/>
        </w:rPr>
        <w:t xml:space="preserve">Курб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жекова</w:t>
      </w:r>
      <w:r>
        <w:rPr>
          <w:rFonts w:ascii="Times New Roman" w:hAnsi="Times New Roman" w:cs="Times New Roman"/>
          <w:sz w:val="28"/>
          <w:szCs w:val="28"/>
        </w:rPr>
        <w:t xml:space="preserve"> в размере 500 тыс. рублей.</w:t>
      </w:r>
      <w:r/>
    </w:p>
    <w:p>
      <w:pPr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Закон Республики Хакасия от 13.10.2022 № 64-ЗРХ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внесении изменения в статью 19 Закона Республики Хакасия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«О библиотечном деле в Хакасии»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 связи с изменившимся федеральным законодательством скорректир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ван перечень обязанностей органов государственной власти Республики Х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касия по развитию библиотечного дела, в который включено решение вопр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сов организации библиотечного обслуживания населения государственными библиотеками, комплектования и обеспечения сохранности их библиотечных фондов.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Закон Республики Хакасия от 13.10.2022 № 65-ЗРХ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 внесении изменений в отдельные законодательные акты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Республики Хакасия в сфере образования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и о признании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утратившим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 силу Закона Республики Хакасия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«Об утверждении величин нормативов обеспечения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государственных гарантий реализации прав на получение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общедоступного и бесплатного дошкольного образования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в муниципальных дошкольных образовательных организациях,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общедоступного и бесплатного дошкольного, начального общего,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основного общего, среднего общего образования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в муниципальных общеобразовательных организациях,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обеспечения дополнительного образования детей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в муниципальных общеобразовательных организациях»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Законом скорректированы полномочия Верховного Совета Республики Хакасия и Правительства Республики Хакасия в сфере образования.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Так, полномочие по утверждению величин нормативов для муниципал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ных дошкольных образовательных организаций и общеобразовательных 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ганизаций делегировано Правительству Республики Хакасия, в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связи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 чем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признан утратившим силу соответствующий закон Республики Хакасия, к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торым ранее утверждались данные величины нормативов.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Верховный Совет Республики Хакасия утверждает нормативы обесп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чения государственных гарантий реализации прав на получение общедосту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ниципальных общеобразовательных организациях, обеспечения дополн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тельного образования детей в муниципальных общеобразовательных орган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зациях.</w:t>
      </w:r>
      <w:r/>
    </w:p>
    <w:p>
      <w:pPr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13.10.2022 № 66-ЗРХ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6 Закона Республики Хакасия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образовании в Республике Хакасия»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дополнены полномочия Правительства Республики Хакасия в сфере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Установлено, что Правительство Республики Хакасия имеет право на дополнительное финансовое обеспечение деятельности групп продленного дня, а также вправе осуществлять финансовое обеспечение 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лучения высшего образования в федеральных государственных организац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ях, осуществляющих образовательную деятельность по образовательным программам высшего образования, и реализации программ развития этих о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ганизаций, участвовать в формировании учебной, производственной, соц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альной инфраструктуры этих организаций.</w:t>
      </w:r>
      <w:r/>
    </w:p>
    <w:p>
      <w:pPr>
        <w:ind w:firstLine="567"/>
        <w:spacing w:after="0" w:line="252" w:lineRule="auto"/>
        <w:tabs>
          <w:tab w:val="left" w:pos="289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13.10.2022 № 67-ЗРХ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8 Закона Республики Хакасия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научной и научно-технической деятельности в Республике Хакасия»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перечень полномочий Правительства Республики Хакасия в области организации и осуществления деятельности в научной, научно-технической и инновационной сферах, государственной поддержки инновационной де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тельности включено осуществление финансового обеспечения проведения научных исследований и (или) экспериментальных разработок в федерал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ных госу</w:t>
      </w:r>
      <w:r>
        <w:rPr>
          <w:rFonts w:ascii="Times New Roman" w:hAnsi="Times New Roman" w:cs="Times New Roman"/>
          <w:sz w:val="28"/>
          <w:szCs w:val="28"/>
        </w:rPr>
        <w:t xml:space="preserve">дарственных научных организациях, федеральных государственных образовательных организациях высшего образования, реализация программ или планов развития федеральных государственных научных организаций, а также участие в формировании инфраструктуры указанных</w:t>
      </w:r>
      <w:r>
        <w:rPr>
          <w:rFonts w:ascii="Times New Roman" w:hAnsi="Times New Roman" w:cs="Times New Roman"/>
          <w:sz w:val="28"/>
          <w:szCs w:val="28"/>
        </w:rPr>
        <w:t xml:space="preserve"> научных орган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заций.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02.11.2022 № 79-ЗРХ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дополнительной мере социальной поддержки в виде оплаты обучения </w:t>
      </w:r>
      <w:r/>
    </w:p>
    <w:p>
      <w:pPr>
        <w:jc w:val="center"/>
        <w:spacing w:after="0" w:line="252" w:lineRule="auto"/>
        <w:rPr>
          <w:rFonts w:ascii="Times New Roman Полужирный" w:hAnsi="Times New Roman Полужирный" w:cs="Times New Roman"/>
          <w:spacing w:val="-6"/>
          <w:sz w:val="28"/>
          <w:szCs w:val="28"/>
        </w:rPr>
      </w:pPr>
      <w:r>
        <w:rPr>
          <w:rFonts w:ascii="Times New Roman Полужирный" w:hAnsi="Times New Roman Полужирный" w:cs="Times New Roman"/>
          <w:b/>
          <w:bCs/>
          <w:spacing w:val="-6"/>
          <w:sz w:val="28"/>
          <w:szCs w:val="28"/>
        </w:rPr>
        <w:t xml:space="preserve">в профессиональных образовательных организациях Республики Хакасия»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установлено, что гражданам, один из родителей которых явл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ется военнослужащим, добровольцем, принимающими участие с 24 февраля </w:t>
      </w:r>
      <w:r>
        <w:rPr>
          <w:rFonts w:ascii="Times New Roman" w:hAnsi="Times New Roman" w:cs="Times New Roman"/>
          <w:sz w:val="28"/>
          <w:szCs w:val="28"/>
        </w:rPr>
        <w:t xml:space="preserve">2022 года в специальной военной операции, проводимой на территориях Украины, Донецкой Народной Республики, Луганской Народной Республ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ки, Запорожской области и Херсонской области, а также призванным и пр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ходящим военную службу по мобилизации в Вооруженных Силах Росси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 после 21 сентября 2022 года, предоставляется дополнител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ная мера социальной</w:t>
      </w:r>
      <w:r>
        <w:rPr>
          <w:rFonts w:ascii="Times New Roman" w:hAnsi="Times New Roman" w:cs="Times New Roman"/>
          <w:sz w:val="28"/>
          <w:szCs w:val="28"/>
        </w:rPr>
        <w:t xml:space="preserve"> поддержки в размере 100% оплаты стоимости обучения. Данная мера социальной поддержки предоставляется вышеуказанным гра</w:t>
      </w:r>
      <w:r>
        <w:rPr>
          <w:rFonts w:ascii="Times New Roman" w:hAnsi="Times New Roman" w:cs="Times New Roman"/>
          <w:sz w:val="28"/>
          <w:szCs w:val="28"/>
        </w:rPr>
        <w:t xml:space="preserve">ж</w:t>
      </w:r>
      <w:r>
        <w:rPr>
          <w:rFonts w:ascii="Times New Roman" w:hAnsi="Times New Roman" w:cs="Times New Roman"/>
          <w:sz w:val="28"/>
          <w:szCs w:val="28"/>
        </w:rPr>
        <w:t xml:space="preserve">данам в возрасте не старше 25 лет при получении ими впервые среднего профессионального образования по очной форме </w:t>
      </w:r>
      <w:r>
        <w:rPr>
          <w:rFonts w:ascii="Times New Roman" w:hAnsi="Times New Roman" w:cs="Times New Roman"/>
          <w:sz w:val="28"/>
          <w:szCs w:val="28"/>
        </w:rPr>
        <w:t xml:space="preserve">обучения по</w:t>
      </w:r>
      <w:r>
        <w:rPr>
          <w:rFonts w:ascii="Times New Roman" w:hAnsi="Times New Roman" w:cs="Times New Roman"/>
          <w:sz w:val="28"/>
          <w:szCs w:val="28"/>
        </w:rPr>
        <w:t xml:space="preserve">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ным программам среднего профессионального образования или по програ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мам профессиональной подготовки по профессиям рабочих, должностям служащих, реализуемым в профессиональных образовательных организациях Республики Хакасия.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расходов на предоставление дополнительной меры 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циальной поддержки является расходным обязательством Республики Хак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сия и производится за счет средств республиканского бюджета Республики Хакасия.</w:t>
      </w:r>
      <w:r/>
    </w:p>
    <w:p>
      <w:pPr>
        <w:contextualSpacing/>
        <w:jc w:val="center"/>
        <w:spacing w:after="0" w:line="252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19.12.2022 № 100-ЗРХ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«Об образовании в Республике Хакасия»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 принят в связи с внесением ряда изменений в Федеральный закон «Об образовании в Российской Федерации».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частности, Законом уточняются полномочия уполномоченного органа государственной власти Республики Хакасия в сфере образования, к которым относится участие в разработке федеральных основных общеобразовател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ных программ (в части учета региональных, национальных и этнокультурных особенностей), установление порядка обеспечения бесплатным двухразовым питанием обучающихся с ограниченными возможностями здоровья, обуч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ние которых организовано государственными образовательными организ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циями Республики Хакасия на дому, в том числе возможности замены бе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платного двухразового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питания денежной компенсацией.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Кроме того, Законом предусмотрено, что обучающиеся с ограниченн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ми возможностями здоровья, не проживающие в организациях, осуществл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ющих образова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тельную деятельность и находящихся в ведении Республики Хакасия, обеспечиваются учредителями таких организаций бесплатным двухразовым питанием за счет бюджетных ассигнований республиканского бюджета Республики Хакасия и иных источников финансирования, пред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смотренных законодательством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Указанное полож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ние Закона распространяется на правоотношения, возникшие с 01 сентября 2022 года.</w:t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both"/>
        <w:spacing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jc w:val="center"/>
        <w:spacing w:after="0" w:line="264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ЭКОЛОГИЯ, ПРИРОДНЫЕ РЕСУРСЫ И ПРИРОДОПОЛЬЗОВАНИЕ</w:t>
      </w:r>
      <w:r/>
    </w:p>
    <w:p>
      <w:pPr>
        <w:contextualSpacing/>
        <w:spacing w:after="0" w:line="264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11.02.2022 № 06-ЗРХ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2 и 4 Закона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регулировании отдельных вопросов в области водных отношений»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внесены изменения в связи с принятием федерального закона,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направленного на приведение положений действующих законодательных 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к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тов Российской Федерации, регулирующих осуществление федерального государственного контроля (надзора), регионального государственного ко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троля (надзора), муниципального контроля, в соответствие с Федеральным законом «О государственном контроле (надзоре) и муниципальном контроле в Российской Федерации»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скорректированы полномочия Правительства Республики Х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касия в области водных отношений. Так, к полномочиям вышеуказанного 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гана отнесено  осуществление регионального государственного экологич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ского контроля (надзора) в отношении водных объектов, территорий их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доохранных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зон и прибрежных защитных полос, которые в соответствии с Федеральным законом «Об охране окружающей среды» подлежат реги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нальному государственному экологическому контролю (надзору). Кроме 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го,  из полномочий Правительства Республики Хакасия в области водных 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ношений исключено утверждение перечней объектов, подлежащих реги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нальному государственному надзору в области использования и охраны во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ных объектов.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принятием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Закона утратили силу нормы Закона Республики Хакасия «О регулировании отдельных вопросов в области водных отнош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ний»,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определяющие порядок осуществления регионального государственн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го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надзора в области использования и охраны водных объектов.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11.03.2022 № 11-ЗРХ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«Об охране атмосферного воздуха»</w:t>
      </w:r>
      <w:r/>
    </w:p>
    <w:p>
      <w:pPr>
        <w:ind w:firstLine="708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Правительству Республики Хакасия предоставлено полном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чие по введению дополнительных экологических требований охраны атм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сферного воздуха.</w:t>
      </w:r>
      <w:r/>
    </w:p>
    <w:p>
      <w:pPr>
        <w:ind w:firstLine="708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введе</w:t>
      </w:r>
      <w:r>
        <w:rPr>
          <w:rFonts w:ascii="Times New Roman" w:hAnsi="Times New Roman" w:cs="Times New Roman"/>
          <w:sz w:val="28"/>
          <w:szCs w:val="28"/>
        </w:rPr>
        <w:t xml:space="preserve">но понятие «дополнительные экологические требования охраны атмосферного воздуха», под которыми понимаются обязательные условия, ограничения или их совокупность, установленные нормативными правовыми актами Правительства Республики Хакасия, предъявляемые с ц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лью обеспечения охраны атмосферного воздуха к осуществляющим хозя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ственную и иную деятельность в Республике Хакасия физическим лицам, юридическим лицам и индивидуальным предпринимателям.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11.03.2022 № 12-ЗРХ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защите населения и территорий от чрезвычайных ситуаций </w:t>
      </w:r>
      <w:r/>
    </w:p>
    <w:p>
      <w:pPr>
        <w:jc w:val="center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природного и техногенного характера в Республике Хакасия»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в области защиты населения и территорий от чрезвыча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ных ситуаций природного и техногенного характера  дополнена сведениями о последствиях чрезвычайных ситуаций, мерах по защите населения и терр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торий, ведении аварийно-спасательных и других неотложных работ, силах и средствах, задействованных для ликвидации чрезвычайных ситуаций.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органы государственной власти Республики Хакасия, органы местного самоуправления и организации обязаны своевременно представлять в установленном порядке в органы управления единой госуда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ственной системы предупреждения и ликвидации чрезвычайных ситуаций информацию в области защиты населения и территорий от чрезвычайных с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туаций.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внесены изменения в полномочия органов исполнительной власти, местного самоуправления в области защиты населения и территорий от чрезвычайных ситуаций. Так, Правительство Республики Хакасия надел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но полномочием по обеспечению проведения эвакуационных мероприятий при угрозе возникновения или возникновении чрезвычайных ситуаций рег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онального и межмуниципального характера. Органы местного самоуправл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ния в области защиты населения и территорий от чрезвычайных ситуаций принимают решения об отнесении возникших чрезвычайных ситуаций к чрезвычайным ситуациям муниципального характера, организуют и 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ществляют проведение эвакуационных мероприятий при угрозе возникнов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ния или возникновении чрезвычайных ситуаций.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предлагается дополнить перечень обязанностей организаций и руководителей организаций, на территории которых возникла или может возникнуть чрезвычайная ситуация, обязанностью принимать решение о пр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ведении эвакуационных мероприятий с данной территории.</w:t>
      </w:r>
      <w:r/>
    </w:p>
    <w:p>
      <w:pPr>
        <w:ind w:firstLine="567"/>
        <w:jc w:val="both"/>
        <w:spacing w:after="0" w:line="211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Законом  включено в обязанности граждан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ции, находящихся на территории Республики Хакасия, при получении ими информации о проведении эвакуационных мероприятий незамедлительно эвакуироваться с территории в период чрезвычайной ситуации.</w:t>
      </w:r>
      <w:r/>
    </w:p>
    <w:p>
      <w:pPr>
        <w:contextualSpacing/>
        <w:spacing w:after="0" w:line="211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11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08.04.2022 № 15-ЗРХ </w:t>
      </w:r>
      <w:r/>
    </w:p>
    <w:p>
      <w:pPr>
        <w:jc w:val="center"/>
        <w:spacing w:after="0" w:line="211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8 Закона Республики Хакасия </w:t>
      </w:r>
      <w:r/>
    </w:p>
    <w:p>
      <w:pPr>
        <w:jc w:val="center"/>
        <w:spacing w:after="0" w:line="211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порядке предоставления участков недр местного значения </w:t>
      </w:r>
      <w:r/>
    </w:p>
    <w:p>
      <w:pPr>
        <w:jc w:val="center"/>
        <w:spacing w:after="0" w:line="211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 xml:space="preserve">порядке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пользования указанными участками недр»</w:t>
      </w:r>
      <w:r/>
    </w:p>
    <w:p>
      <w:pPr>
        <w:ind w:firstLine="567"/>
        <w:jc w:val="both"/>
        <w:spacing w:after="0" w:line="211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с целью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совершенствования порядка получения права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участками недр.</w:t>
      </w:r>
      <w:r/>
    </w:p>
    <w:p>
      <w:pPr>
        <w:ind w:firstLine="567"/>
        <w:jc w:val="both"/>
        <w:spacing w:after="0" w:line="211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частности, Законом установлено, что санитарно-эпидемиологическое заключение о соответствии водного объекта санитарным правилам пред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ставляется только в случае, если заявителем подается заявка на получение права пользования участком недр для добычи подземных вод. В случае 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данного заключения заявителем оно будет запрошено упо</w:t>
      </w:r>
      <w:r>
        <w:rPr>
          <w:rFonts w:ascii="Times New Roman" w:hAnsi="Times New Roman" w:cs="Times New Roman"/>
          <w:sz w:val="28"/>
          <w:szCs w:val="28"/>
        </w:rPr>
        <w:t xml:space="preserve">л</w:t>
      </w:r>
      <w:r>
        <w:rPr>
          <w:rFonts w:ascii="Times New Roman" w:hAnsi="Times New Roman" w:cs="Times New Roman"/>
          <w:sz w:val="28"/>
          <w:szCs w:val="28"/>
        </w:rPr>
        <w:t xml:space="preserve">номоченным Правительством Республики Хакасия органом исполнительной власти Республики Хакасия в рамках межведомственного взаимодействия. Заявитель вправе представить самостоятельно такое заключение в уполном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ченный Правительством Республики Хакасия орган исполнительной власти Республики Хакасия.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04.05.2022 № 21-ЗРХ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статью 1 и приложение 2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8" w:tooltip="consultantplus://offline/ref=F54625E582A468106ED494DBECA00692B5DA5D54C536AA34E99CC602DABBABDF031DD0B380C91B3EBB9850FFC47CEAFCAEYCI" w:history="1">
        <w:r>
          <w:rPr>
            <w:rFonts w:ascii="Times New Roman" w:hAnsi="Times New Roman" w:cs="Times New Roman"/>
            <w:b/>
            <w:bCs/>
            <w:sz w:val="28"/>
            <w:szCs w:val="28"/>
          </w:rPr>
          <w:t xml:space="preserve">Закон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у Республики Хакасия «</w:t>
      </w:r>
      <w:r>
        <w:rPr>
          <w:rFonts w:ascii="Times New Roman" w:hAnsi="Times New Roman" w:cs="Times New Roman"/>
          <w:b/>
          <w:sz w:val="28"/>
          <w:szCs w:val="28"/>
        </w:rPr>
        <w:t xml:space="preserve">О наделении органов местного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самоуправления муниципальных образований Республики Хакасия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отдельными государственными полномочиями по предупреждению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ликвидации болезней животных, их лечению, защите населения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болезней, общих для человека и животных»</w:t>
      </w:r>
      <w:r/>
    </w:p>
    <w:p>
      <w:pPr>
        <w:ind w:firstLine="567"/>
        <w:jc w:val="both"/>
        <w:spacing w:after="0" w:line="252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органы местного самоуправления муниципальных образований Республики Хакасия наделены дополнительными государственными полн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мочиями по ликвидации законсервированных скотомогильников (биотерм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ческих ям).</w:t>
      </w:r>
      <w:r/>
    </w:p>
    <w:p>
      <w:pPr>
        <w:ind w:firstLine="567"/>
        <w:jc w:val="both"/>
        <w:spacing w:after="0" w:line="252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22.07.2022 № 46-ЗРХ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изменения в статью 8 Закона Республики Хакасия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«Об особо охраняемых природных территориях Республики Хакасия»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уточняется порядок создания государственных природных 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казников регионального значения в части изменения их границ. Так, измен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ние границ государственных природных заказников регионального значения осуществляется в порядке, установленном постановлением Правительства Республики Хакасия с учетом требований федерального законодательства.</w:t>
      </w:r>
      <w:r/>
    </w:p>
    <w:p>
      <w:pPr>
        <w:jc w:val="center"/>
        <w:spacing w:after="0" w:line="252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22.07.2022 № 53-ЗРХ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пожарной безопасности»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Правительство Республики Хакасия наделяется полномочием в области пожарной безопасности по утверждению порядка организации дублирования сигналов о возникновении пожара в подразделения пожарной охраны.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Законом расширены права и обязанности руководителей орган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заций в области пожарной безопасности. </w:t>
      </w:r>
      <w:r>
        <w:rPr>
          <w:rFonts w:ascii="Times New Roman" w:hAnsi="Times New Roman" w:cs="Times New Roman"/>
          <w:sz w:val="28"/>
          <w:szCs w:val="28"/>
        </w:rPr>
        <w:t xml:space="preserve">В частности, руководителям орг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низаций, включенных в перечень объектов, критически важных для наци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нальной безопасности страны, других особо важных пожароопасных объе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тов, особо ценных объектов культурного наследия народов Российской Ф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дерации, на которых создаются объектовые, специальные и воинские подра</w:t>
      </w:r>
      <w:r>
        <w:rPr>
          <w:rFonts w:ascii="Times New Roman" w:hAnsi="Times New Roman" w:cs="Times New Roman"/>
          <w:sz w:val="28"/>
          <w:szCs w:val="28"/>
        </w:rPr>
        <w:t xml:space="preserve">з</w:t>
      </w:r>
      <w:r>
        <w:rPr>
          <w:rFonts w:ascii="Times New Roman" w:hAnsi="Times New Roman" w:cs="Times New Roman"/>
          <w:sz w:val="28"/>
          <w:szCs w:val="28"/>
        </w:rPr>
        <w:t xml:space="preserve">деления федеральной противопожарной службы, предоставлено право  обе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печивать такие подразделения необходимым движимым и недвижимым имуществом, находящимся на балансе организаций.</w:t>
      </w:r>
      <w:r/>
    </w:p>
    <w:p>
      <w:pPr>
        <w:contextualSpacing/>
        <w:ind w:firstLine="567"/>
        <w:jc w:val="both"/>
        <w:spacing w:after="0" w:line="252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определенно, что частная пожарная охрана в населенных пун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тах и организациях создается в соответствии с Федеральным законом «О 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жарной безопасности». </w:t>
      </w:r>
      <w:r>
        <w:rPr>
          <w:rFonts w:ascii="Times New Roman" w:hAnsi="Times New Roman" w:cs="Times New Roman"/>
          <w:sz w:val="28"/>
          <w:szCs w:val="28"/>
        </w:rPr>
        <w:t xml:space="preserve">С 01 января 2023 года исключается возможность 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здания частной пожарной охраны в организациях, эксплуатирующих опасные производственные объекты государственных корпораций, а также в орган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зациях, включенных в утвержденный Президентом Российской Федерации перечень стратегических предприятий и объектов.</w:t>
      </w:r>
      <w:r/>
    </w:p>
    <w:p>
      <w:pPr>
        <w:contextualSpacing/>
        <w:jc w:val="center"/>
        <w:spacing w:after="0" w:line="235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13.10.2022 № 70-ЗРХ</w:t>
      </w:r>
      <w:r/>
    </w:p>
    <w:p>
      <w:pPr>
        <w:contextualSpacing/>
        <w:jc w:val="center"/>
        <w:spacing w:after="0" w:line="235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11 и 17 Закона Республики Хакасия</w:t>
      </w:r>
      <w:r/>
    </w:p>
    <w:p>
      <w:pPr>
        <w:contextualSpacing/>
        <w:jc w:val="center"/>
        <w:spacing w:after="0" w:line="235" w:lineRule="auto"/>
        <w:widowControl w:val="o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защите населения и территорий от чрезвычайных ситуаций </w:t>
      </w:r>
      <w:r/>
    </w:p>
    <w:p>
      <w:pPr>
        <w:contextualSpacing/>
        <w:jc w:val="center"/>
        <w:spacing w:after="0" w:line="235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природного и техногенного характера в Республике Хакасия»</w:t>
      </w:r>
      <w:r/>
    </w:p>
    <w:p>
      <w:pPr>
        <w:contextualSpacing/>
        <w:ind w:firstLine="567"/>
        <w:jc w:val="both"/>
        <w:spacing w:after="0" w:line="235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приведения законодательства Республики Хакасия в соответствие с федеральным законодательством.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Правительство Республики Хакасия наделено полномочием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утве</w:t>
      </w:r>
      <w:r>
        <w:rPr>
          <w:rFonts w:ascii="Times New Roman" w:hAnsi="Times New Roman" w:cs="Times New Roman"/>
          <w:bCs/>
          <w:sz w:val="28"/>
          <w:szCs w:val="28"/>
        </w:rPr>
        <w:t xml:space="preserve">р</w:t>
      </w:r>
      <w:r>
        <w:rPr>
          <w:rFonts w:ascii="Times New Roman" w:hAnsi="Times New Roman" w:cs="Times New Roman"/>
          <w:bCs/>
          <w:sz w:val="28"/>
          <w:szCs w:val="28"/>
        </w:rPr>
        <w:t xml:space="preserve">ждению порядка обеспечения на муниципальном уровне едиными дежурно-диспетчерскими службами муниципальных образований Республики Хакасия координации деятельности органов повседневного управления территор</w:t>
      </w:r>
      <w:r>
        <w:rPr>
          <w:rFonts w:ascii="Times New Roman" w:hAnsi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</w:rPr>
        <w:t xml:space="preserve">альной подсистемы Республики Хакасия единой государственной системы предупреждения и ликвидации чрезвычайных ситуаций и гражданской об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роны (в том числе управления силами и средствами единой государственной системы предупреждения и ликвидации чрезвычайных ситуаций, силами и средствами гражданской обороны),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информационного взаим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действия территориальных органов федеральных органов исполнительной власти, органов исполнительной власти Республики Хакасия, органов мес</w:t>
      </w:r>
      <w:r>
        <w:rPr>
          <w:rFonts w:ascii="Times New Roman" w:hAnsi="Times New Roman" w:cs="Times New Roman"/>
          <w:bCs/>
          <w:sz w:val="28"/>
          <w:szCs w:val="28"/>
        </w:rPr>
        <w:t xml:space="preserve">т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ного самоуправления 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униципальных образований Республики Хакасия и организаций при решении задач в области защиты населения и территорий от чрезвычайных ситуаций и гражданской обороны, а также при осуществлении мер информационной поддержки принятия решений в области защиты нас</w:t>
      </w:r>
      <w:r>
        <w:rPr>
          <w:rFonts w:ascii="Times New Roman" w:hAnsi="Times New Roman" w:cs="Times New Roman"/>
          <w:bCs/>
          <w:sz w:val="28"/>
          <w:szCs w:val="28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</w:rPr>
        <w:t xml:space="preserve">ления и территорий от чрезвычайных ситуаций и гражданской обороны на территории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Республики Хакасия.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Законом права граждан Российской Федерации на территории Респу</w:t>
      </w:r>
      <w:r>
        <w:rPr>
          <w:rFonts w:ascii="Times New Roman" w:hAnsi="Times New Roman" w:cs="Times New Roman"/>
          <w:bCs/>
          <w:sz w:val="28"/>
          <w:szCs w:val="28"/>
        </w:rPr>
        <w:t xml:space="preserve">б</w:t>
      </w:r>
      <w:r>
        <w:rPr>
          <w:rFonts w:ascii="Times New Roman" w:hAnsi="Times New Roman" w:cs="Times New Roman"/>
          <w:bCs/>
          <w:sz w:val="28"/>
          <w:szCs w:val="28"/>
        </w:rPr>
        <w:t xml:space="preserve">лики Хакасия в области защиты населения и территорий от чрезвычайных ситуаций дополнены правом на получение ими психологической помощи. </w:t>
      </w:r>
      <w:r/>
    </w:p>
    <w:p>
      <w:pPr>
        <w:contextualSpacing/>
        <w:ind w:firstLine="567"/>
        <w:jc w:val="center"/>
        <w:spacing w:after="0" w:line="235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contextualSpacing/>
        <w:jc w:val="center"/>
        <w:spacing w:after="0" w:line="235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02.11.2022 № 89-ЗРХ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</w:t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пожарной безопасности»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Законом с 01 января 2023 года установлены дополнительные гарантии социальной защиты работникам противопожарной службы Республики Хак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сия, участвующим в тушении пожаров.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Определено, что работникам противопожарной службы Республики Х</w:t>
      </w:r>
      <w:r>
        <w:rPr>
          <w:rFonts w:ascii="Times New Roman" w:hAnsi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cs="Times New Roman"/>
          <w:bCs/>
          <w:sz w:val="28"/>
          <w:szCs w:val="28"/>
        </w:rPr>
        <w:t xml:space="preserve">касия по достижении ими возраста 50 лет при непрерывном стаже работы в противопожарной службе Республики Хакасия не менее 25 лет после ра</w:t>
      </w:r>
      <w:r>
        <w:rPr>
          <w:rFonts w:ascii="Times New Roman" w:hAnsi="Times New Roman" w:cs="Times New Roman"/>
          <w:bCs/>
          <w:sz w:val="28"/>
          <w:szCs w:val="28"/>
        </w:rPr>
        <w:t xml:space="preserve">с</w:t>
      </w:r>
      <w:r>
        <w:rPr>
          <w:rFonts w:ascii="Times New Roman" w:hAnsi="Times New Roman" w:cs="Times New Roman"/>
          <w:bCs/>
          <w:sz w:val="28"/>
          <w:szCs w:val="28"/>
        </w:rPr>
        <w:t xml:space="preserve">торжения трудового договора по инициативе работника осуществляется ежемесячная выплата в размере 18000 руб. Ежемесячная выплата осущест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в</w:t>
      </w:r>
      <w:r>
        <w:rPr>
          <w:rFonts w:ascii="Times New Roman" w:hAnsi="Times New Roman" w:cs="Times New Roman"/>
          <w:bCs/>
          <w:sz w:val="28"/>
          <w:szCs w:val="28"/>
        </w:rPr>
        <w:t xml:space="preserve">ляется до месяца, в котором указанным лицам в соответствии с федеральным законодательством устанавливается страховая пенсия по старости (инвали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д</w:t>
      </w:r>
      <w:r>
        <w:rPr>
          <w:rFonts w:ascii="Times New Roman" w:hAnsi="Times New Roman" w:cs="Times New Roman"/>
          <w:bCs/>
          <w:sz w:val="28"/>
          <w:szCs w:val="28"/>
        </w:rPr>
        <w:t xml:space="preserve">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). Также Законом утвержден перечень </w:t>
      </w:r>
      <w:r>
        <w:rPr>
          <w:rFonts w:ascii="Times New Roman" w:hAnsi="Times New Roman" w:cs="Times New Roman"/>
          <w:sz w:val="28"/>
          <w:szCs w:val="28"/>
        </w:rPr>
        <w:t xml:space="preserve">должностей работников прот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вопожарной службы Республики Хакасия, участвующих в тушении пожаров, </w:t>
      </w:r>
      <w:r>
        <w:rPr>
          <w:rFonts w:ascii="Times New Roman" w:hAnsi="Times New Roman" w:cs="Times New Roman"/>
          <w:bCs/>
          <w:sz w:val="28"/>
          <w:szCs w:val="28"/>
        </w:rPr>
        <w:t xml:space="preserve">имеющих права на ежемесячную выплату. Кроме того, Законом определено, что размер ежемесячной выплаты подлежит индексации в целях компенсации роста цен на товары и услуги. Размер индексации устанавливается ежегодно законом о бюджете Республики Хакасия.</w:t>
      </w:r>
      <w:r/>
    </w:p>
    <w:p>
      <w:pPr>
        <w:contextualSpacing/>
        <w:jc w:val="center"/>
        <w:spacing w:after="0" w:line="245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ЭКОНОМИЧЕСКАЯ ПОЛИТИКА</w:t>
      </w:r>
      <w:r/>
    </w:p>
    <w:p>
      <w:pPr>
        <w:contextualSpacing/>
        <w:jc w:val="center"/>
        <w:spacing w:after="0" w:line="245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Закон Республики Хакасия от 11.03.2022 № 09-ЗРХ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«О внесении изменения в статью 2 Закона Республики Хакасия </w:t>
      </w:r>
      <w:r/>
    </w:p>
    <w:p>
      <w:pPr>
        <w:jc w:val="center"/>
        <w:spacing w:after="0" w:line="245" w:lineRule="auto"/>
        <w:rPr>
          <w:rFonts w:ascii="Times New Roman Полужирный" w:hAnsi="Times New Roman Полужирный" w:cs="Times New Roman"/>
          <w:spacing w:val="-2"/>
          <w:sz w:val="28"/>
          <w:szCs w:val="28"/>
        </w:rPr>
      </w:pPr>
      <w:r>
        <w:rPr>
          <w:rFonts w:ascii="Times New Roman Полужирный" w:hAnsi="Times New Roman Полужирный" w:cs="Times New Roman"/>
          <w:b/>
          <w:spacing w:val="-2"/>
          <w:sz w:val="28"/>
          <w:szCs w:val="28"/>
          <w:highlight w:val="white"/>
        </w:rPr>
        <w:t xml:space="preserve">«О градостроительной деятельности на территории Республики Хакасия»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870"/>
          <w:rFonts w:ascii="Times New Roman" w:hAnsi="Times New Roman" w:cs="Times New Roman"/>
          <w:sz w:val="28"/>
          <w:szCs w:val="28"/>
          <w:highlight w:val="white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скорректирован объем полномочий Правительства Республики Хакасия в области градостроительной деятельности в связи с изменившимся федеральным законодательством,</w:t>
      </w:r>
      <w:r>
        <w:rPr>
          <w:rFonts w:ascii="Times New Roman" w:hAnsi="Times New Roman" w:eastAsia="Times New Roman" w:cs="Times New Roman"/>
          <w:bCs/>
          <w:sz w:val="28"/>
          <w:szCs w:val="28"/>
          <w:highlight w:val="white"/>
          <w:lang w:eastAsia="ru-RU"/>
        </w:rPr>
        <w:t xml:space="preserve"> положения которого направлены на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уст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новление порядка признания объекта капитального строительства аварийным и подлежащим сносу, реконструкции, а также на установление порядка отн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сения объектов капитального строительства, возводимых полностью или ч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стично за счет средств бюджетов бюджетной системы Российской Федер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ции, к незавершенному строительству.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В частности, 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его полномочиям дополнительно отнесены: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установление порядка формирования и ведения республиканского реестра незавершенных объектов капитального строительства, состава включаемых в него сведений и порядка предоставления таких сведений;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установление дополнительно к 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нованиям, предусмотренным Градостроительным кодексом Российской Ф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дерации, иных оснований отнесения объектов капитального строительства, строительство, реконструкция которых не завершены, к незавершенным об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ъ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ектам капитального строительства, строительство, реконструкция которых осуществлялись полностью или частично за счет средств республиканского бюджета Республики Хакасия, местного бюджета; определение перечня пр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дельных параметров разрешенного строительства, реконструкции объектов капитального строительства, указываемых в решении о комплексном разв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тии территории;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определение исполнительного органа государственной вл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сти Республики Хакасия, уполномоченного на принятие решения о призн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нии объекта капитального строительства аварийным и подлежащим сносу или реконструкции в случае, если объект капитального строительства нах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дится в собственности Республики Хакасия.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Закон Республики Хакасия от 14.06.2022 № 37-ЗРХ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«О внесении изменений в статьи 14 и 18 Закона Республики Хакасия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«Об организации регулярных перевозок пассажиров и багажа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автомобильным транспортом и городским наземным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электрическим транспортом по муниципальным маршрутам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регулярных перевозок и межмуниципальным маршрутам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регулярных перевозок на территории Республики Хакасия»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изменен порядок установления регулируемых тарифов на пер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возки по муниципальным маршрутам регулярных перевозок на территории Республики Хакасия.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Так, Законом предусмотрена возможность установления регулируемых тарифов на перевозки по муниципальным маршрутам регулярных перевозок уполномоченными органами местного самоуправления в случае наделения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Республики Хакасия органов местного самоуправления соотве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ствующих муниципальных образований Республики Хакасия отдельными государственными полномочиями по установлению указанных тарифов.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Кроме того, в связи с изменениями федерального законодательства 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коном исключена обязанность перевозчика по ведению и своевременному представлению государственному и муниципальному заказчику либо упо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номоченному органу Республики Хакасия, уполномоченному органу местн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го самоуправления, выдавшим свидетельство об осуществлении перевозок по маршруту регулярных перевозок, установленной отчетности по регулярным перевозкам.</w:t>
      </w:r>
      <w:r/>
    </w:p>
    <w:p>
      <w:pPr>
        <w:contextualSpacing/>
        <w:jc w:val="center"/>
        <w:spacing w:after="0" w:line="245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22.07.2022 № 44-ЗРХ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«Об управлении государственной собственностью Республики Хакасия»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 принят в целях приведения Закона Республики Хакасия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«Об управлении государственной собственностью Республики Хакасия» в соответствие с изменениями федерального законодательства, регулирующего общие вопросы управления и распоряжения имуществом субъекта Росси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ской Федерации, а также в соответствие с республиканским законодател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ством.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уточняется состав республиканской собственности, в который включается имущество, предназначенное для осуществления органами пу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личной власти Республики Хакасия полномочий, которые осуществляются в соответствии с Федеральным законом «Об общих принципах организации публичной власти в субъектах Российской Федерации»;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имущество, предн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значенное для обеспечения деятельности органов государственной власти Республики Хакасия, государственных органов Республики Хакасия, гос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дарственных гражданских служащих Республики Хакасия, работников гос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дарственных органов, 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аботников государственных унитарных предприятий Республики Хакасия и работников государственных учреждений Республики Хакасия в соответствии с законами Республики Хакасия; иное имущество, предназначенное для осуществления органами государственной власти 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публики Хакасия своих задач и публичных функций.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скорректированы положения по осуществлению учета объектов республиканской собственности. Установлено, что порядок учета и ведения реестра республиканской собственности определяется Правительством 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публики Хакасия в соответствии с федеральными законами и Законом 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публики Хакасия «Об управлении государственной собственностью Респу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лики Хакасия». В учет объектов республиканской собственности включаются получение, экспертиза и хранение документов, содержащих сведения об об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ъ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ектах республиканской собственности, а также внесение указанных сведений в реестр республиканской собственности в объеме, необходимом для ос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ществления полномочий по управлению и распоряжению республиканской собственностью.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перечень объекто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учета включены недвижимое имущество; акции (вклады, доли) в уставных (складочных) капиталах хозяйственных обществ и товариществ; транспортные средства и иное движимое имущество в случаях, предусмотренных законодательством Российской Федерации и нормативн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ми правовыми актами Правительства Республики Хакасия; иное имущество в соответствии с законодательством Республики Хакасия.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уточнены полномочия исполнительных органов государстве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ной власти Республики Хакасия при осуществлении прав собственника им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щества государственного предприятия и казенного предприятия. Так, испо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нительный орган государственной власти Республики Хакасия, осуществл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ющий функции по управлению и распоряжению объектами республиканской собственности, осуществляет согласование распоряжения акциями (долями участия, паями) в уставных (складочных) капиталах организаций. Отрасл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вой исполнительный орган государственной власти Республики Хакасия в отношении подведомственных предприятий осуществляет утверждение г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довой бухгалтерской (финансовой) отчетности и отчетов предприятия. 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признано утратившим силу положение о планировании прив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тизации республиканского имущества и о включении сведений о нем в пр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гнозный план (программу) приватизации  республиканского имущества на плановый период в связи с его избыточностью, поскольку аналогичное пр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вовое регулирование установлено Законом Республики Хакасия «О приват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зации государственного имущества Республики Хакасия».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22.07.2022 № 45-ЗРХ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развитии малого и среднего предпринимательства </w:t>
      </w:r>
      <w:r/>
    </w:p>
    <w:p>
      <w:pPr>
        <w:jc w:val="center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в Республике Хакасия»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870"/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Указанным Законом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скорректирован объем полномочий Правительства Республики Хакасия по вопросам развития малого и среднего предприним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тельства в связи с изменившимся федеральным законодательством,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 полож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ния которого направлены на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развитие института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самозанятости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в Республике Хакасия. Так,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 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его полномочиям дополнительно отнесено установление условий и порядка оказания поддержки физическим лицам, не являющимся индивидуальными предпринимателями и применяющим специальный нал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говый режим «Налог на профессиональный доход», в целях реализации гос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дарственных программ Республики Хакасия.</w:t>
      </w:r>
      <w:r/>
    </w:p>
    <w:p>
      <w:pPr>
        <w:ind w:firstLine="567"/>
        <w:jc w:val="both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Также установлено, что положения названного Закона, касающиеся ок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зания поддержки физическим лицам, не являющимся индивидуальными предпринимателями и применяющим специальный налоговый режим «Налог на профессиональный доход», применяются в течение срока проведения эк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перимента, установленного Федеральным законом «О проведении экспер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мента по установлению специального налогового режима «Налог на профе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сиональный доход».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22.07.2022 № 48-ЗРХ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приложение к Закону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«Об утверждении Стратегии социально-экономического развития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Республики Хакасия до 2030 года»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 принят в целях приведения Закона Республики Хакасия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«Об утверждении Стратегии социально-экономического развития Республ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ки Хакасия до 2030 года» в соответствие с Указом Президента Российской Федерации «О национальных целях развития Российской Федерации на п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риод до 2030 года» и Единым планом по достижению национальных целей развития Российской Федерации на период до 2024 года и на плановый пер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од до 2030 года, утвержденный распоряжением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Правительства Российской Федерации.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уточнены стратегические приоритеты, цели и задачи социал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но-экономического развития Республики Хакасия на предмет соответствия национальным целям развития Российской Федерации на период до 2030 г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да в рамках вышеприведенного Указа Президента Российской Федерации и в связи с распространением новой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коронавирусной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инфекции (COVID-19). В ожидаемых результатах Стратегии учтены ключевые показатели достижения национальных целей развития, которые установлены для Республики Хак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13.10.2022 № 68-ЗРХ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признании 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утратившим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силу пункта 2 статьи 3 Закона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Республики Хакасия «О регулировании отдельных вопросов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реализации региональных инвестиционных проектов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на территории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 принят в целях изменения дополнительных требований к реги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нальному инвестиционному проекту.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ризнана утратившей силу норма о том, что региональный инвестиц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онный проект в течение срока его реализации должен обеспечивать уровень среднемесячной заработной платы в расчете на одного работника налогопл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тельщика – участника  регионального инвестиционного проекта не ниже уровня среднемесячной номинальной начисленной заработной платы в ра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чете на одного работника по соответствующему виду экономической де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тельности на территории Республики Хакасия.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Действие принятого Закона распространяется на правоотношения, во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никшие с 01 января 2021 года.</w:t>
      </w:r>
      <w:r/>
    </w:p>
    <w:p>
      <w:pPr>
        <w:ind w:left="540"/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02.11.2022 № 86-ЗРХ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разграничении полномочий органов государственной власти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Республики Хакасия в сфере защиты и поощрения капиталовложений»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Указанным Законом в соответствии с Федеральным законом «О защите и поощрении капиталовложений в Российской Федерации» разграничены полномочия органов государственной власти Республики Хакасия в сфере защиты и поощрения капиталовложений.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частности, к полномочиям Верховного Совета Республики Хакасия в указанной сфере отнесены: принятие законов, осуществление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контроля за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блюдением и исполнением законов Республики Хакасия в сфере защиты и поощрения капиталовложений в Республике Хакасия, а также осуществление иных полномочий.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Определено, что к полномочиям Правительства Республики Хакасия в сфере защиты и поощрения капиталовложений относятся: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определение уполномоченного исполнительного органа государстве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ной власти Республики Хакасия в сфере защиты и поощрения капиталовл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жений в Республике Хакасия;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утверждение порядка заключения соглашений о защите и поощрении капиталовложений, стороной которых не является Российская Федерация;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утверждение порядка осуществления уполномоченным органом мон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торинга исполнения условий соглашения о защите и поощрении капитал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вложений и условий реализации инвестиционного проекта, в отношении 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торого заключено такое соглашение;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утверждение формы декларации о реализации инвестиционного прое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та при формировании публичной проектной инициативы исполнительным органом государственной власти Республики Хакасия, соответствующей тр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бованиям, утвержденным федеральным законодательством, и другие полн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мочия.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 полномочиям уполномоченного органа в сфере защиты и поощрения капиталовложений отнесены следующие полномочия: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подписание от имени Республики Хакасия в установленных Федерал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ным законом «О защите и поощрении капиталовложений в Российской Ф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дерации» случаях и порядке соглашений о защите и поощрении капитал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вложений и дополнительных соглашений к ним;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принятие решения о расторжении соглашений о защите и поощрении капиталовложений и об урегулировании вытекающих из них споров;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осуществление мониторинга исполнения условий соглашения о защите и поощрении капиталовложений и условий реализации инвестиционного проекта, в отношении которого заключено такое соглашение, в том числе этапов реализации инвестиционного проекта;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рассмотрение инвестиционного проекта и подготовка на него заключ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ния, осуществление ряда других полномочий.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02.11.2022 № 88-ЗРХ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изменения в Закон Республики Хакасия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«Об организации регулярных перевозок пассажиров и багажа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автомобильным транспортом и городским наземным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электрическим транспортом по муниципальным маршрутам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регулярных перевозок и межмуниципальным маршрутам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регулярных перевозок на территории Республики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введена статья, устанавливающая обстоятельства для обращ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 в суд уполномоченного органа Республики Хакасия, уполномоченного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органа местного самоуправления, выдавших свидетельство об осуществл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нии перевозок по маршруту регулярных перевозок, с заявлением о прекр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щении действия указанного свидетельства.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Для обращения в суд с соответствующим заявлением должно наступить хотя бы одно из следующих обстоятельств: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нарушение юридическим лицом, индивидуальным предпринимателем, уполномоченным участником договора простого товарищества, которым свидетельство выдано по результатам открытого конкурса, срока преступл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 к осуществлению перевозок по данному маршруту, указанного в части 4 статьи 21 Федерального закона «Об организации регулярных перевозок па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сажиров и багажа автомобильным транспортом и городским наземным эле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трическим транспортом в Российской Федерации и о внесении изменений в отдельные законодательные акты Российской Федерации»;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нарушение юридическим лицом, индивидуальным предпринимателем, одним из участников договора простого товарищества, осуществляющими перевозки по маршруту регулярных перевозок, сведения о которых включ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ны в карту маршрута регулярных перевозок, требований, установленных ст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тьей 34</w:t>
      </w:r>
      <w:r>
        <w:rPr>
          <w:rFonts w:ascii="Times New Roman" w:hAnsi="Times New Roman" w:cs="Times New Roman"/>
          <w:sz w:val="28"/>
          <w:szCs w:val="28"/>
          <w:highlight w:val="white"/>
          <w:vertAlign w:val="superscript"/>
        </w:rPr>
        <w:t xml:space="preserve">1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Федерального закона «Об организации регулярных перевозок па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сажиров и багажа автомобильным транспортом и городским наземным эле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трическим транспортом в Российской Федерации и о внесении изменений в отдельные законодательные акты Российской Федерации»;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неоднократное (два и более раза) в течение одного календарного года нарушение установленных Правительством Республики Хакасия, муниц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пальным нормативным правовым актом требований к юридическим лицам, индивидуальным предпринимателям, участникам договора простого товар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щества, осуществляющим регулярные перевозки по нерегулируемым тар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фам по соответствующим маршрутам регулярных перевозок;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поступление информации от уполномоченных контрольных (надзо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ных) органов (их территориальных органов):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а) о неоднократном (два и более раза) в течение одного календарного г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да нарушении юридическим лицом, индивидуальным предпринимателем, участником договора простого товарищества требований к проведению об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зательного медицинского освидетельствования водителей транспортных средств либо обязательных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предрейсовых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медицинских осмотров, пожарной безопасности, требований к экологическим характеристикам транспортных средств, установленных Правительством Республики Хакасия в соответствии с Законом;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б) о неоднократном (два и более раза) в течение одного календарного года совершении по вине водителей транспортных средств, состоящих в тр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довых отношениях с перевозчиком, которому выдано свидетельство, двух и более дорожно-транспортных происшествий на маршруте, в результате кот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рых причинен вред здоровью двух и более граждан и/или имеются погибшие (имеется погибший);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в) о неоднократном (два и более раза) в течение одного календарного года привлечении юридического лица, индивидуального предпринимателя, хотя бы одного из участников договора простого товарищества, которым 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дано свидетельство, а также их должностных лиц к административной отве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ственности за совершение при осуществлении предусмотренных этим свид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тельством перевозок административных правонарушений, предусмотренных статьями 12.31, 12.31</w:t>
      </w:r>
      <w:r>
        <w:rPr>
          <w:rFonts w:ascii="Times New Roman" w:hAnsi="Times New Roman" w:cs="Times New Roman"/>
          <w:sz w:val="28"/>
          <w:szCs w:val="28"/>
          <w:highlight w:val="white"/>
          <w:vertAlign w:val="superscript"/>
        </w:rPr>
        <w:t xml:space="preserve">1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12.32, 12.32</w:t>
      </w:r>
      <w:r>
        <w:rPr>
          <w:rFonts w:ascii="Times New Roman" w:hAnsi="Times New Roman" w:cs="Times New Roman"/>
          <w:sz w:val="28"/>
          <w:szCs w:val="28"/>
          <w:highlight w:val="white"/>
          <w:vertAlign w:val="superscript"/>
        </w:rPr>
        <w:t xml:space="preserve">1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Кодекса Российской Федерации об адм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нистративных правонарушениях;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г) о неоднократном (два и более раза) в течение одного календарного г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да нарушении юридическим лицом, индивидуальным предпринимателем, участником договора простого товарищества обязанностей, установленных пунктами 2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–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6, 9 и 13 части 1 статьи 14 указанного Закона, при осуществл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нии перевозок по межмуниципальным маршрутам регулярных перевозок;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самовольное изменение юридическим лицом, индивидуальным пре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прин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имателем, участником договора простого товарищества количества транспортных средств, используемых для регулярных перевозок, изменение количества выполняемых рейсов, предусмотренных расписанием движения транспортных средств по маршруту регулярных перевозок.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19.12.2022 № 103-ЗРХ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изменения в статью 3 Закона Республики Хакасия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государственном регулировании торговой деятельности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в Республике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Законом Правительство Республики Хакасия в области государственн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го регулирования торговой деятельности в Республике Хакасия дополн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тельно наделено полномочием по установлению сроков, на которые продл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ваются договоры и разрешительные документы, указанные в приложении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  </w:t>
      </w:r>
      <w:r>
        <w:rPr>
          <w:rFonts w:ascii="Times New Roman" w:hAnsi="Times New Roman" w:cs="Times New Roman"/>
          <w:spacing w:val="-2"/>
          <w:sz w:val="28"/>
          <w:szCs w:val="28"/>
          <w:highlight w:val="white"/>
        </w:rPr>
        <w:t xml:space="preserve">№ 15 к постановлению Правительства Российской Федерации  «Об особенн</w:t>
      </w:r>
      <w:r>
        <w:rPr>
          <w:rFonts w:ascii="Times New Roman" w:hAnsi="Times New Roman" w:cs="Times New Roman"/>
          <w:spacing w:val="-2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pacing w:val="-2"/>
          <w:sz w:val="28"/>
          <w:szCs w:val="28"/>
          <w:highlight w:val="white"/>
        </w:rPr>
        <w:t xml:space="preserve">стях разрешительной деятельности в Российской Федерации в 2022 и 2023 г</w:t>
      </w:r>
      <w:r>
        <w:rPr>
          <w:rFonts w:ascii="Times New Roman" w:hAnsi="Times New Roman" w:cs="Times New Roman"/>
          <w:spacing w:val="-2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pacing w:val="-2"/>
          <w:sz w:val="28"/>
          <w:szCs w:val="28"/>
          <w:highlight w:val="white"/>
        </w:rPr>
        <w:t xml:space="preserve">дах»,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 порядка их продления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contextualSpacing/>
        <w:jc w:val="center"/>
        <w:spacing w:after="0" w:line="252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52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52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52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52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52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52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52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contextualSpacing/>
        <w:jc w:val="center"/>
        <w:spacing w:after="0" w:line="245" w:lineRule="auto"/>
        <w:widowControl w:val="off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АГРАРНАЯ ПОЛИТИКА И ЗЕМЛЕПОЛЬЗОВАНИЕ</w:t>
      </w:r>
      <w:r/>
    </w:p>
    <w:p>
      <w:pPr>
        <w:contextualSpacing/>
        <w:jc w:val="center"/>
        <w:spacing w:after="0" w:line="245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11.02.2022 № 07-ЗРХ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порядке предоставления участков недр местного значения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порядке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пользования указанными участками недр»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делегировано полномочие по утверждению  перечня участков недр местного значения, содержащих общераспространенные полезные и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копаемые, уполномоченному Правительством Республики Хакасия органу исполнительной власти Республики Хакасия.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этого уточняется определение понятия «лицензия на пользов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ние участками недр».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порядок оформления, государственной регистрации и выдачи лицензий на пользование участками недр, порядок внесения измен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ний в лицензии на пользование участками недр, порядок переоформления лицензий на пользование участками недр устанавливаются уполномоченным органом.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Закреплено, что установление факта открытия месторождения общера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пространенных полезных ископаемых осуществляется комиссией, которая создается уполномоченным органом в соответствии с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contextualSpacing/>
        <w:jc w:val="center"/>
        <w:spacing w:after="0" w:line="245" w:lineRule="auto"/>
        <w:widowControl w:val="off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spacing w:after="0" w:line="245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11.03.2022 № 08-ЗРХ </w:t>
      </w:r>
      <w:r/>
    </w:p>
    <w:p>
      <w:pPr>
        <w:jc w:val="center"/>
        <w:spacing w:after="0" w:line="245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изменения в приложение 1 к Закону Республики Хакасия </w:t>
      </w:r>
      <w:r/>
    </w:p>
    <w:p>
      <w:pPr>
        <w:jc w:val="center"/>
        <w:spacing w:after="0" w:line="245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бесплатном предоставлении в собственность граждан, имеющих трех </w:t>
      </w:r>
      <w:r/>
    </w:p>
    <w:p>
      <w:pPr>
        <w:jc w:val="center"/>
        <w:spacing w:after="0" w:line="245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 более детей, земельных участков на территории Республики Хакасия»</w:t>
      </w:r>
      <w:r/>
    </w:p>
    <w:p>
      <w:pPr>
        <w:contextualSpacing/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расширен перечень документов, прилагаемых к заявлению о предоставлении земельного участка. Наряду с указанными в Законе докуме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тами гражданин обязан представить копию вступившего в законную силу решения суда об устан</w:t>
      </w:r>
      <w:r>
        <w:rPr>
          <w:rFonts w:ascii="Times New Roman" w:hAnsi="Times New Roman" w:cs="Times New Roman"/>
          <w:sz w:val="28"/>
          <w:szCs w:val="28"/>
        </w:rPr>
        <w:t xml:space="preserve">овлении факта постоянного проживания заявителя на территории Республики Хакасия (в случае, если прилагаемая к заявлению копия паспорта гражданина Российской Федерации не содержит сведений о регистрации по месту жительства на территории Республики Хакасия).</w:t>
      </w:r>
      <w:r/>
    </w:p>
    <w:p>
      <w:pPr>
        <w:contextualSpacing/>
        <w:ind w:firstLine="567"/>
        <w:jc w:val="both"/>
        <w:spacing w:after="0" w:line="245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14.06.2022 № 27-ЗРХ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2 Закона Республики Хакасия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разграничении полномочий органов государственной власти </w:t>
      </w:r>
      <w:r/>
    </w:p>
    <w:p>
      <w:pPr>
        <w:jc w:val="center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в области обращения с животными»</w:t>
      </w:r>
      <w:r/>
    </w:p>
    <w:p>
      <w:pPr>
        <w:ind w:firstLine="567"/>
        <w:jc w:val="both"/>
        <w:spacing w:after="0"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Правительство Республики Хакасия наделено полномочием по утверждению положения о порядке освидетельствования животных без вл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дельцев на предмет наличия (отсутствия) у них немотивированной агресси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ности для дальнейшего содержания таких животных в приютах для живо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ных, что обеспечит защиту жизни и здоровья граждан, проживающих на те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ритории Республики Хакасия.</w:t>
      </w:r>
      <w:r/>
    </w:p>
    <w:p>
      <w:pPr>
        <w:contextualSpacing/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Закон Республики Хакасия от 14.06.2022 № 28-ЗРХ</w:t>
      </w:r>
      <w:r/>
    </w:p>
    <w:p>
      <w:pPr>
        <w:contextualSpacing/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приложение 2 к Закону Республики Хакасия </w:t>
      </w:r>
      <w:r/>
    </w:p>
    <w:p>
      <w:pPr>
        <w:contextualSpacing/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наделении органов местного самоуправления </w:t>
      </w:r>
      <w:r/>
    </w:p>
    <w:p>
      <w:pPr>
        <w:contextualSpacing/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муниципальных образований Республики Хакасия </w:t>
      </w:r>
      <w:r/>
    </w:p>
    <w:p>
      <w:pPr>
        <w:contextualSpacing/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отдельными государственными полномочиями </w:t>
      </w:r>
      <w:r/>
    </w:p>
    <w:p>
      <w:pPr>
        <w:contextualSpacing/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организации мероприятий при осуществлении деятельности </w:t>
      </w:r>
      <w:r/>
    </w:p>
    <w:p>
      <w:pPr>
        <w:contextualSpacing/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обращению с животными без владельцев»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принят в целях возможности содержания животных без владел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цев, проявляющих немотивированную агрессивность, в приютах для живо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ных в целях обеспечения защиты жизни и здоровья граждан, проживающих на территории Республики Хакасия.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введены нормативы расходов на содержание одного животного без владельца, проявляющего немотивированную агрессивность, при двухр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зовом кормлении в течение одного календарного дня, а также нормативы расходов на транспортировку одного животного без владельца до приюта. 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14.06.2022 № 29-ЗРХ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4 Закона Республики Хакасия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особенностях оборота земель сельскохозяйственного назначения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Республике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Законом Правительство Республики Хакасия наделено полномочием </w:t>
      </w:r>
      <w:r>
        <w:rPr>
          <w:rFonts w:ascii="Times New Roman" w:hAnsi="Times New Roman" w:cs="Times New Roman"/>
          <w:sz w:val="28"/>
          <w:szCs w:val="28"/>
        </w:rPr>
        <w:t xml:space="preserve">по установлению порядка при реализации преимущественного права Республ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ки Хакасия на покупку земельного участка из земель сельскохозяйственного назначения.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14.06.2022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30-ЗРХ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ветеринарии»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 принят в целях приведения законодательства Республики Хакасия в соответствие с федеральным законодательством в части упорядочения те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минологии: теперь используется термин «продукция животного происхожд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ния».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обязанностям владельцев животных и производителей продукции ж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вотного происхождения отнесено соблюдение зоогигиенических и ветер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нарно-санитарных требований при размещении, строительстве, вводе в эк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плуатацию объектов, связанных с выращиванием и содержанием животных, производством, хранением продукции животного происхождения, ее перер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боткой и реализацией.</w:t>
      </w:r>
      <w:r/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22.07.2022 № 52-ЗРХ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2 и приложение к Закону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Республики Хакасия «О бесплатном предоставлении в собственность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отдельным категориям граждан земельных участков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территории Республики Хакасия»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 предоставлено право медицинским работникам медицинских организаций первичного звена здравоохранения и скорой медицинской п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мощи  приобретать в собственность бесплатно земельные участки для инд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видуального жилищного строительства или ведения личного подсобного 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зяйства</w:t>
      </w:r>
      <w:r>
        <w:rPr>
          <w:rFonts w:ascii="Times New Roman" w:hAnsi="Times New Roman" w:cs="Times New Roman"/>
          <w:sz w:val="28"/>
          <w:szCs w:val="28"/>
        </w:rPr>
        <w:t xml:space="preserve"> и определен перечень документов для реализации этого права.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 Законом предусмотрено, что медицинские работники могут подать документы  как по месту постоянного проживания, так и по месту осуществления трудовой деятельности.</w:t>
      </w:r>
      <w:r/>
    </w:p>
    <w:p>
      <w:pPr>
        <w:pStyle w:val="916"/>
        <w:jc w:val="both"/>
        <w:spacing w:before="0" w:beforeAutospacing="0" w:after="0" w:afterAutospacing="0" w:line="264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Закон Республики Хакасия от 19.12.2022 № 101-ЗРХ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внесении изменений в статью 2 Закона Республики Хакасия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«О разграничении полномочий органов государственной власти </w:t>
      </w:r>
      <w:r/>
    </w:p>
    <w:p>
      <w:pPr>
        <w:jc w:val="center"/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Республики Хакасия в области обращения с животными»</w:t>
      </w:r>
      <w:r/>
    </w:p>
    <w:p>
      <w:pPr>
        <w:ind w:firstLine="567"/>
        <w:jc w:val="both"/>
        <w:spacing w:after="0" w:line="264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Закон принят в целях приведения Закона Республики Хакасия «О ра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граничении полномочий органов государственной власти Республики Хак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сия в области обращения с животными» в соответствие с федеральным зак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нодательством посредством наделения Правительства Республики Хакасия в области обращения с животными в Республике Хакасия новыми полномоч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ями по установлению дополнительных требований к содержанию домашних животных, в том числе к их выгулу, на территории Республики Хакасия, 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также по установлению в соответствии с утвержденными Правительством Российской Федерации методическими указаниями порядка предотвращения причинения животными без владельцев вреда жизни или здоровью граждан.</w:t>
      </w:r>
      <w:r/>
    </w:p>
    <w:p>
      <w:pPr>
        <w:pStyle w:val="916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35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ПОСТАНОВЛЕНИЯ ВЕРХОВНОГО СОВЕТА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РЕСПУБЛИКИ ХАКАСИЯ НОРМАТИВНОГО ХАРАКТЕРА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Постановление Верховного Совета Республики Хакасия от 25.02.2022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№ 1103-36 «О внесении изменений в отдельные постановления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Верховного Совета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Внесены изменения в постановления Верховного Совета Республики Хакасия «О комиссии Верховного Совета Республики Хакасия по вопросам противодействи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коррупции в Республике Хакасия» и «О порядке сообщения лицами, замещающими отдельные государственные должности Республики Хакасия, о возникновении личной заинтересованности при исполнении должностных обязанностей, которая приводит или может привести к ко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фликту интересов» в части рассмотрения и подачи уведомления Уполном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ченным по защите прав предпринимателей 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Республике Хакасия о возни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новении личной заинтересованности при исполнении должностных обяза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ностей, которая приводит или может привести к конфликту интересов.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Постановление Верховного Совета Республики Хакасия от 28.09.2022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№ 1279-41 «О внесении изменений в постановление Верховного Совета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Республики Хакасия от 26 марта 2014 года № 275-6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«Об утверждении перечня должностей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государственной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 Полужирный" w:hAnsi="Times New Roman Полужирный" w:eastAsia="Times New Roman" w:cs="Times New Roman"/>
          <w:b/>
          <w:bCs/>
          <w:color w:val="000000"/>
          <w:spacing w:val="-2"/>
          <w:sz w:val="28"/>
          <w:szCs w:val="28"/>
        </w:rPr>
        <w:t xml:space="preserve">гражданской службы Республики Хакасия в Аппарате Верховного Совета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Республики Хакасия, при замещении которых государственные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гражданские служащие Республики Хакасия обязаны представлять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сведения о своих доходах, об имуществе и обязательствах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имущественного характера, а также сведения о доходах, об имуществе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обязательствах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 имущественного характера своих супруги (супруга)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и несовершеннолетних детей»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Внесены изменения в части представления государственными гражда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скими служащими Аппарата Верховного Совета Республики Хакасия  свед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ний о своих расходах, а также о расходах своих супруги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(супруга) и нес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вершеннолетних детей по каждой сделке по приобретению цифровых фина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совых активов и цифровой валюты. Также исключен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перечня имущества, подлежащего декларированию,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акции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упоминаемы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наряду с ценны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бум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в связи с тем, что акции являются одним из видов ценных бумаг.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Постановление Верховного Совета Республики Хакасия от 26.10.2022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№ 1315-42 «Об утверждении схемы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одномандатных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избирательных округов для проведения выборов депутатов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Верховного Совета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Схема одномандатных избирательных округов для проведения выборов депутатов Верховного Совета Республики Хакасия определена Избирател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ной комиссией Республики Хакасия и утверждена Верховным Советом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 на десять лет.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Схема одномандатных избирательных округов для проведения выборов депутатов Верховного Совета Республики Хакасия разработана с учетом тр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бований Федерального закона «Об основных гарантиях избирательных прав и права на участие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референдуме граждан Российской Федерации» и Закона Республики Хакасия «О выборах депутатов Верховного Совета Республики Хакасия», согласно которым 25 депутатов Верховного Совета Республики Хакасия избираются по одномандатным избирательным округам, образу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мым на основе единой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нормы представительства избирателей на однома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датном избирательном округе. Так, образовано 25 одномандатных избир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тельных округов для проведения выборов депутатов Верховного Совета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 и по возможности максимально сохранено прежнее колич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ство округов в районах и городах. Кроме того, сохранен принцип, что каждое муниципальное образование районного и городского уровня имеет не менее одного представителя в Верховном Совете Республики Хакасия.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Постановление Верховного Совета Республики Хакасия от 26.10.2022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№ 1316-42 «О внесении изменений в отдельные постановления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Верховного Совета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 учетом изменившегося статуса депутатов Верховного Совета Респу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лики Хакасия, которые теперь являются лицами, замещающими госуда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ственные должности Республики Хакасия, независимо от того, осуществляют они депутатскую дея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тельность на профессиональной основе или без отрыва от основной деятельности, внесены изменения в постановления Верховного Совета Республики Хакасия «О порядке сообщения лицами, замещающими государственные должности Республики Хакасия в Верховном Совете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публики Хакасия, и государственными гражданскими служащими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Аппарата Верховного Совета Республики Хакасия о получении подарка в связи с 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токольными мероприятиями, служебными командировками и друг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 официальными мероприятиями, участие в которых связано с исполнением ими служебных (должностных) обязанностей, сдачи и оценки подарка, 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лизации (выкупа) и зачисления средств, вырученных от его реализации»,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«Об утверждении Положения о порядке принятия лицами, замещающими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дельные государственные должности Республики Хакасия, государственн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 гражданскими служащими Аппарата Верховного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Совета Республики 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касия почетных и специальных званий, наград и иных знаков отличия ин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странных государств, международных организаций, политических партий, иных общественных объединений и других организаций». Федеральным 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конодательством о противодействии коррупции установлены ограничения и обязанности, налагаемые на лиц, замещающих государственные должности субъектов Российской Федерации и осуществляющих свои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полномочия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как на постоянной, так и на непостоянной основе, в том числе на получение 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дарков в связи с протокольными мероприятиями, служебными командиро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ками и другими официальными мероприятиями, а также почетных и спец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альных званий, наград и иных знаков отличия (за исключением научных и спортивных) иностранных государств, международных организаций, полит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ческих партий, иных общественных объединений и других организаций.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ответствующие  ссылки на нормы федеральных законов закреплены в пост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новлении.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целях актуализации правового обоснования и исключения отсылочной нормы к признаваемому утратившим силу Федеральному закону «Об общих принципах организации законодательных (представительных) и исполн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тельных органов государственной власти субъектов Российской Федерации» внесен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соответству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ющее изменение в преамбулу постановления Верховного Совета Республики Хакасия «О порядке сообщения депутатами Верховного Совета Республики Хакасия о возникновении личной заинтересованности при осуществлении своих полномочий, которая приводит или может прив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к конфликту интересов»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 Верховного Совета Республики Хакасия от 23.11.2022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1349-43 «Об упразднении населенного пункта – села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Тисин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Туимского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Ширинского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района 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упразднен населенный пункт – село </w:t>
      </w:r>
      <w:r>
        <w:rPr>
          <w:rFonts w:ascii="Times New Roman" w:hAnsi="Times New Roman" w:cs="Times New Roman"/>
          <w:sz w:val="28"/>
          <w:szCs w:val="28"/>
        </w:rPr>
        <w:t xml:space="preserve">Тисин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Туимского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Ширинского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Республики Хакасия.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данным предложением обратился субъект права законодательной инициативы – Совет депутатов </w:t>
      </w:r>
      <w:r>
        <w:rPr>
          <w:rFonts w:ascii="Times New Roman" w:hAnsi="Times New Roman" w:cs="Times New Roman"/>
          <w:sz w:val="28"/>
          <w:szCs w:val="28"/>
        </w:rPr>
        <w:t xml:space="preserve">Туимского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Ширинского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Республики Хакасия в связи с тем, что в указанном населенном пункте не проживает ни одного жителя в течение трех лет на момент внесения в Ве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ховный Совет Республики Хакасия проекта постановления об упразднении населенного пункта, на его территории отсутствуют жилые дома, хозя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ственные строения и объекты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для жизнеобе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печения, населенный пункт не является местом фактического и перспекти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ного расселения людей, отсутствуют природные и материальные ресурсы, а также объекты социальной инфраструктуры.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 Верховного Совета Республики Хакасия от 23.11.2022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1350-43 «О внесении изменений в Регламент Верховного Совета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Республики Хакасия»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870"/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Постановление принято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приведения отдельных положений 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гламента Верховного Совета Республики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Хакасия в соответствие с требов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ниями Конституции Республики Хакасия и иных законодательных актов Ре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публики Хакасия, измененных в связи с принятием Федерального закона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«Об общих принципах организации публичной власти в субъектах Росси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ской Федерации».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Уточнены полномочия Верховного Совета 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Хакасия в части заслушивания ежегодного отчета о результатах деятельности Правительства Республики Хакасия, в том числе по вопросам, поставленным Верховным Советом, представленного Главой Республики Хакасия – Председателем Правительства Республики Хакасия.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предусмотрен порядок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участия в заседаниях Верховн</w:t>
      </w:r>
      <w:r>
        <w:rPr>
          <w:rFonts w:ascii="Times New Roman" w:hAnsi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го Совета сенаторов Российской Федерации, депутатов Государственной Д</w:t>
      </w:r>
      <w:r>
        <w:rPr>
          <w:rFonts w:ascii="Times New Roman" w:hAnsi="Times New Roman" w:cs="Times New Roman"/>
          <w:bCs/>
          <w:sz w:val="28"/>
          <w:szCs w:val="28"/>
        </w:rPr>
        <w:t xml:space="preserve">у</w:t>
      </w:r>
      <w:r>
        <w:rPr>
          <w:rFonts w:ascii="Times New Roman" w:hAnsi="Times New Roman" w:cs="Times New Roman"/>
          <w:bCs/>
          <w:sz w:val="28"/>
          <w:szCs w:val="28"/>
        </w:rPr>
        <w:t xml:space="preserve">мы Федерального Собрания Российской Федерации, </w:t>
      </w:r>
      <w:r>
        <w:rPr>
          <w:rFonts w:ascii="Times New Roman" w:hAnsi="Times New Roman" w:cs="Times New Roman"/>
          <w:sz w:val="28"/>
          <w:szCs w:val="28"/>
        </w:rPr>
        <w:t xml:space="preserve">входивших в качестве кандидатов в региональную группу кандидатов федерального списка канд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датов (на территории Республики Хакасия, в соответствующей группе суб</w:t>
      </w:r>
      <w:r>
        <w:rPr>
          <w:rFonts w:ascii="Times New Roman" w:hAnsi="Times New Roman" w:cs="Times New Roman"/>
          <w:sz w:val="28"/>
          <w:szCs w:val="28"/>
        </w:rPr>
        <w:t xml:space="preserve">ъ</w:t>
      </w:r>
      <w:r>
        <w:rPr>
          <w:rFonts w:ascii="Times New Roman" w:hAnsi="Times New Roman" w:cs="Times New Roman"/>
          <w:sz w:val="28"/>
          <w:szCs w:val="28"/>
        </w:rPr>
        <w:t xml:space="preserve">ектов Российской Федерации или на части территории Республики Хакасия) или избранных по одномандатным избирательным округам, образованным на территории Республики Хакасия, а также порядок участия</w:t>
      </w:r>
      <w:r>
        <w:rPr>
          <w:rFonts w:ascii="Times New Roman" w:hAnsi="Times New Roman" w:cs="Times New Roman"/>
          <w:sz w:val="28"/>
          <w:szCs w:val="28"/>
        </w:rPr>
        <w:t xml:space="preserve"> в заседаниях Ве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ховного Совета руководителей исполнительных органов Республики Хак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сия, должностных лиц местного самоуправления, в том числе заслушивания информации о деятельности органов местного самоуправления.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Ввиду того, что вопросы формирования Президиума Верховного Совета, его полномочия и порядок деятельности определены Законом Республики Хакасия «О Верховном Совете Республики Хакасия»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остановлением ско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ректированы положения главы 5 Регламента в части порядка проведения з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седаний Президиума Верховного Совета и принятия им решений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признана утратившей силу глава 14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«Рассмотрение обязательного публичн</w:t>
      </w:r>
      <w:r>
        <w:rPr>
          <w:rFonts w:ascii="Times New Roman" w:hAnsi="Times New Roman" w:cs="Times New Roman"/>
          <w:sz w:val="28"/>
          <w:szCs w:val="28"/>
        </w:rPr>
        <w:t xml:space="preserve">ого</w:t>
      </w:r>
      <w:r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 xml:space="preserve">а Главы Республики Хакасия – Председателя Правительства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 о результатах независимой оценки кач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ства условий оказания услуг организациями в сфере культуры, охраны зд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ровья, образования, социального обслуживания, которые расположены на территории Республики Хакасия, и принимаемых мерах по совершенствов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нию деятельности указанных организаций», </w:t>
      </w:r>
      <w:r>
        <w:rPr>
          <w:rFonts w:ascii="Times New Roman" w:hAnsi="Times New Roman" w:cs="Times New Roman"/>
          <w:sz w:val="28"/>
          <w:szCs w:val="28"/>
        </w:rPr>
        <w:t xml:space="preserve">поскольку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ф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деральным законодательством указанная информация включается в ежего</w:t>
      </w:r>
      <w:r>
        <w:rPr>
          <w:rFonts w:ascii="Times New Roman" w:hAnsi="Times New Roman" w:cs="Times New Roman"/>
          <w:sz w:val="28"/>
          <w:szCs w:val="28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ный отчет</w:t>
      </w:r>
      <w:r>
        <w:rPr>
          <w:rFonts w:ascii="Times New Roman" w:hAnsi="Times New Roman" w:cs="Times New Roman"/>
          <w:sz w:val="28"/>
          <w:szCs w:val="28"/>
        </w:rPr>
        <w:t xml:space="preserve"> о результатах деятельности Правительства Республики Хакасия.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уточнен порядок внесения проектов законов и проектов постановлений Верховного Совета и их предварительного рассмотрения, а также порядок осуществления Верховным Советом права законодательной инициативы. 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федеральной нормой скорректированы положения Р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гламента, касающиеся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приглашения Верховным Советом руководителя те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риториального органа федерального органа исполнительной власти в Ре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публике Хакасия для выступления на заседании Верховного Совета с инфо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мацией о деятельности территориального органа федерального органа и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полнительной власти в Республике Хакасия и ответа на интересующие деп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татов Верховного Совета вопросы (в части изменения срока направления приглашения на заседания Верховного Совета и</w:t>
      </w:r>
      <w:r>
        <w:rPr>
          <w:rFonts w:ascii="Times New Roman" w:hAnsi="Times New Roman" w:cs="Times New Roman"/>
          <w:sz w:val="28"/>
          <w:szCs w:val="28"/>
        </w:rPr>
        <w:t xml:space="preserve"> уведомления в случае 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возможности присутствия на заседании Верховного Совета).</w:t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both"/>
        <w:spacing w:after="0" w:line="23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подготовке информационного бюллетеня принимали участие: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Шейерман</w:t>
      </w:r>
      <w:r>
        <w:rPr>
          <w:rFonts w:ascii="Times New Roman" w:hAnsi="Times New Roman" w:cs="Times New Roman"/>
          <w:b/>
          <w:sz w:val="28"/>
          <w:szCs w:val="28"/>
        </w:rPr>
        <w:t xml:space="preserve"> Н.И.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Аппарата Верховного Совета Респу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лики Хакасия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Русинская Е.Н.</w:t>
      </w:r>
      <w:r>
        <w:rPr>
          <w:rFonts w:ascii="Times New Roman" w:hAnsi="Times New Roman" w:cs="Times New Roman"/>
          <w:sz w:val="28"/>
          <w:szCs w:val="28"/>
        </w:rPr>
        <w:t xml:space="preserve"> – начальник </w:t>
      </w:r>
      <w:r>
        <w:rPr>
          <w:rFonts w:ascii="Times New Roman" w:hAnsi="Times New Roman" w:cs="Times New Roman"/>
          <w:sz w:val="28"/>
          <w:szCs w:val="28"/>
        </w:rPr>
        <w:t xml:space="preserve">правового отдела Аппарата Верховного Совета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Евдокимова Н.Н.</w:t>
      </w:r>
      <w:r>
        <w:rPr>
          <w:rFonts w:ascii="Times New Roman" w:hAnsi="Times New Roman" w:cs="Times New Roman"/>
          <w:sz w:val="28"/>
          <w:szCs w:val="28"/>
        </w:rPr>
        <w:t xml:space="preserve"> – главный советник </w:t>
      </w:r>
      <w:r>
        <w:rPr>
          <w:rFonts w:ascii="Times New Roman" w:hAnsi="Times New Roman" w:cs="Times New Roman"/>
          <w:sz w:val="28"/>
          <w:szCs w:val="28"/>
        </w:rPr>
        <w:t xml:space="preserve">правового отдела Аппарата Ве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ховного Совета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Ракуц</w:t>
      </w:r>
      <w:r>
        <w:rPr>
          <w:rFonts w:ascii="Times New Roman" w:hAnsi="Times New Roman" w:cs="Times New Roman"/>
          <w:b/>
          <w:sz w:val="28"/>
          <w:szCs w:val="28"/>
        </w:rPr>
        <w:t xml:space="preserve"> О.В.</w:t>
      </w:r>
      <w:r>
        <w:rPr>
          <w:rFonts w:ascii="Times New Roman" w:hAnsi="Times New Roman" w:cs="Times New Roman"/>
          <w:sz w:val="28"/>
          <w:szCs w:val="28"/>
        </w:rPr>
        <w:t xml:space="preserve"> – ведущий советник </w:t>
      </w:r>
      <w:r>
        <w:rPr>
          <w:rFonts w:ascii="Times New Roman" w:hAnsi="Times New Roman" w:cs="Times New Roman"/>
          <w:sz w:val="28"/>
          <w:szCs w:val="28"/>
        </w:rPr>
        <w:t xml:space="preserve">правового отдела Аппарата Верховного Совета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Иващенко 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советник </w:t>
      </w:r>
      <w:r>
        <w:rPr>
          <w:rFonts w:ascii="Times New Roman" w:hAnsi="Times New Roman" w:cs="Times New Roman"/>
          <w:sz w:val="28"/>
          <w:szCs w:val="28"/>
        </w:rPr>
        <w:t xml:space="preserve">правового отдела Аппарата Верховного 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вета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Сипкина О.Е.</w:t>
      </w:r>
      <w:r>
        <w:rPr>
          <w:rFonts w:ascii="Times New Roman" w:hAnsi="Times New Roman" w:cs="Times New Roman"/>
          <w:sz w:val="28"/>
          <w:szCs w:val="28"/>
        </w:rPr>
        <w:t xml:space="preserve"> – советник </w:t>
      </w:r>
      <w:r>
        <w:rPr>
          <w:rFonts w:ascii="Times New Roman" w:hAnsi="Times New Roman" w:cs="Times New Roman"/>
          <w:sz w:val="28"/>
          <w:szCs w:val="28"/>
        </w:rPr>
        <w:t xml:space="preserve">правового отдела Аппарата Верховного Сов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та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Брагина Т.С.</w:t>
      </w:r>
      <w:r>
        <w:rPr>
          <w:rFonts w:ascii="Times New Roman" w:hAnsi="Times New Roman" w:cs="Times New Roman"/>
          <w:sz w:val="28"/>
          <w:szCs w:val="28"/>
        </w:rPr>
        <w:t xml:space="preserve"> – советник </w:t>
      </w:r>
      <w:r>
        <w:rPr>
          <w:rFonts w:ascii="Times New Roman" w:hAnsi="Times New Roman" w:cs="Times New Roman"/>
          <w:sz w:val="28"/>
          <w:szCs w:val="28"/>
        </w:rPr>
        <w:t xml:space="preserve">правового отдела Аппарата Верховного Совета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Саможикова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Л.Г.</w:t>
      </w:r>
      <w:r>
        <w:rPr>
          <w:rFonts w:ascii="Times New Roman" w:hAnsi="Times New Roman" w:cs="Times New Roman"/>
          <w:sz w:val="28"/>
          <w:szCs w:val="28"/>
        </w:rPr>
        <w:t xml:space="preserve"> – главный специалист-эксперт </w:t>
      </w:r>
      <w:r>
        <w:rPr>
          <w:rFonts w:ascii="Times New Roman" w:hAnsi="Times New Roman" w:cs="Times New Roman"/>
          <w:sz w:val="28"/>
          <w:szCs w:val="28"/>
        </w:rPr>
        <w:t xml:space="preserve">правового отдела А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парата Верховного Совета Республики Хакасия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Полужирный">
    <w:panose1 w:val="02020603050405020304"/>
  </w:font>
  <w:font w:name="Symbol">
    <w:panose1 w:val="05050102010706020507"/>
  </w:font>
  <w:font w:name="Tahoma">
    <w:panose1 w:val="020B0604030504040204"/>
  </w:font>
  <w:font w:name="Wingdings">
    <w:panose1 w:val="05000000000000000000"/>
  </w:font>
  <w:font w:name="OfficinaSansC">
    <w:panose1 w:val="05050102010205020202"/>
  </w:font>
  <w:font w:name="Courier New">
    <w:panose1 w:val="020703090202050204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100561237"/>
      <w:docPartObj>
        <w:docPartGallery w:val="Page Numbers (Top of Page)"/>
        <w:docPartUnique w:val="true"/>
      </w:docPartObj>
      <w:rPr/>
    </w:sdtPr>
    <w:sdtContent>
      <w:p>
        <w:pPr>
          <w:pStyle w:val="886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</w:rPr>
          <w:t xml:space="preserve">84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3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7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9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1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3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5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7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9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14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b w:val="0"/>
        <w:bCs w:val="0"/>
        <w:i w:val="0"/>
        <w:iCs w:val="0"/>
        <w:smallCaps w:val="0"/>
        <w:strike w:val="0"/>
        <w:color w:val="000000"/>
        <w:spacing w:val="2"/>
        <w:position w:val="0"/>
        <w:sz w:val="26"/>
        <w:szCs w:val="26"/>
        <w:u w:val="none"/>
      </w:rPr>
    </w:lvl>
    <w:lvl w:ilvl="1">
      <w:start w:val="1"/>
      <w:numFmt w:val="decimal"/>
      <w:isLgl w:val="false"/>
      <w:suff w:val="tab"/>
      <w:lvlText w:val="%2."/>
      <w:lvlJc w:val="left"/>
      <w:pPr/>
      <w:rPr>
        <w:b w:val="0"/>
        <w:bCs w:val="0"/>
        <w:i w:val="0"/>
        <w:iCs w:val="0"/>
        <w:smallCaps w:val="0"/>
        <w:strike w:val="0"/>
        <w:color w:val="000000"/>
        <w:spacing w:val="2"/>
        <w:position w:val="0"/>
        <w:sz w:val="26"/>
        <w:szCs w:val="26"/>
        <w:u w:val="none"/>
      </w:rPr>
    </w:lvl>
    <w:lvl w:ilvl="2">
      <w:start w:val="1"/>
      <w:numFmt w:val="decimal"/>
      <w:isLgl w:val="false"/>
      <w:suff w:val="tab"/>
      <w:lvlText w:val="%2."/>
      <w:lvlJc w:val="left"/>
      <w:pPr/>
      <w:rPr>
        <w:b w:val="0"/>
        <w:bCs w:val="0"/>
        <w:i w:val="0"/>
        <w:iCs w:val="0"/>
        <w:smallCaps w:val="0"/>
        <w:strike w:val="0"/>
        <w:color w:val="000000"/>
        <w:spacing w:val="2"/>
        <w:position w:val="0"/>
        <w:sz w:val="26"/>
        <w:szCs w:val="26"/>
        <w:u w:val="none"/>
      </w:rPr>
    </w:lvl>
    <w:lvl w:ilvl="3">
      <w:start w:val="1"/>
      <w:numFmt w:val="decimal"/>
      <w:isLgl w:val="false"/>
      <w:suff w:val="tab"/>
      <w:lvlText w:val="%2."/>
      <w:lvlJc w:val="left"/>
      <w:pPr/>
      <w:rPr>
        <w:b w:val="0"/>
        <w:bCs w:val="0"/>
        <w:i w:val="0"/>
        <w:iCs w:val="0"/>
        <w:smallCaps w:val="0"/>
        <w:strike w:val="0"/>
        <w:color w:val="000000"/>
        <w:spacing w:val="2"/>
        <w:position w:val="0"/>
        <w:sz w:val="26"/>
        <w:szCs w:val="26"/>
        <w:u w:val="none"/>
      </w:rPr>
    </w:lvl>
    <w:lvl w:ilvl="4">
      <w:start w:val="1"/>
      <w:numFmt w:val="decimal"/>
      <w:isLgl w:val="false"/>
      <w:suff w:val="tab"/>
      <w:lvlText w:val="%2."/>
      <w:lvlJc w:val="left"/>
      <w:pPr/>
      <w:rPr>
        <w:b w:val="0"/>
        <w:bCs w:val="0"/>
        <w:i w:val="0"/>
        <w:iCs w:val="0"/>
        <w:smallCaps w:val="0"/>
        <w:strike w:val="0"/>
        <w:color w:val="000000"/>
        <w:spacing w:val="2"/>
        <w:position w:val="0"/>
        <w:sz w:val="26"/>
        <w:szCs w:val="26"/>
        <w:u w:val="none"/>
      </w:rPr>
    </w:lvl>
    <w:lvl w:ilvl="5">
      <w:start w:val="1"/>
      <w:numFmt w:val="decimal"/>
      <w:isLgl w:val="false"/>
      <w:suff w:val="tab"/>
      <w:lvlText w:val="%2."/>
      <w:lvlJc w:val="left"/>
      <w:pPr/>
      <w:rPr>
        <w:b w:val="0"/>
        <w:bCs w:val="0"/>
        <w:i w:val="0"/>
        <w:iCs w:val="0"/>
        <w:smallCaps w:val="0"/>
        <w:strike w:val="0"/>
        <w:color w:val="000000"/>
        <w:spacing w:val="2"/>
        <w:position w:val="0"/>
        <w:sz w:val="26"/>
        <w:szCs w:val="26"/>
        <w:u w:val="none"/>
      </w:rPr>
    </w:lvl>
    <w:lvl w:ilvl="6">
      <w:start w:val="1"/>
      <w:numFmt w:val="decimal"/>
      <w:isLgl w:val="false"/>
      <w:suff w:val="tab"/>
      <w:lvlText w:val="%2."/>
      <w:lvlJc w:val="left"/>
      <w:pPr/>
      <w:rPr>
        <w:b w:val="0"/>
        <w:bCs w:val="0"/>
        <w:i w:val="0"/>
        <w:iCs w:val="0"/>
        <w:smallCaps w:val="0"/>
        <w:strike w:val="0"/>
        <w:color w:val="000000"/>
        <w:spacing w:val="2"/>
        <w:position w:val="0"/>
        <w:sz w:val="26"/>
        <w:szCs w:val="26"/>
        <w:u w:val="none"/>
      </w:rPr>
    </w:lvl>
    <w:lvl w:ilvl="7">
      <w:start w:val="1"/>
      <w:numFmt w:val="decimal"/>
      <w:isLgl w:val="false"/>
      <w:suff w:val="tab"/>
      <w:lvlText w:val="%2."/>
      <w:lvlJc w:val="left"/>
      <w:pPr/>
      <w:rPr>
        <w:b w:val="0"/>
        <w:bCs w:val="0"/>
        <w:i w:val="0"/>
        <w:iCs w:val="0"/>
        <w:smallCaps w:val="0"/>
        <w:strike w:val="0"/>
        <w:color w:val="000000"/>
        <w:spacing w:val="2"/>
        <w:position w:val="0"/>
        <w:sz w:val="26"/>
        <w:szCs w:val="26"/>
        <w:u w:val="none"/>
      </w:rPr>
    </w:lvl>
    <w:lvl w:ilvl="8">
      <w:start w:val="1"/>
      <w:numFmt w:val="decimal"/>
      <w:isLgl w:val="false"/>
      <w:suff w:val="tab"/>
      <w:lvlText w:val="%2."/>
      <w:lvlJc w:val="left"/>
      <w:pPr/>
      <w:rPr>
        <w:b w:val="0"/>
        <w:bCs w:val="0"/>
        <w:i w:val="0"/>
        <w:iCs w:val="0"/>
        <w:smallCaps w:val="0"/>
        <w:strike w:val="0"/>
        <w:color w:val="000000"/>
        <w:spacing w:val="2"/>
        <w:position w:val="0"/>
        <w:sz w:val="26"/>
        <w:szCs w:val="26"/>
        <w:u w:val="none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17"/>
  </w:num>
  <w:num w:numId="2">
    <w:abstractNumId w:val="16"/>
  </w:num>
  <w:num w:numId="3">
    <w:abstractNumId w:val="10"/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4"/>
  </w:num>
  <w:num w:numId="8">
    <w:abstractNumId w:val="2"/>
  </w:num>
  <w:num w:numId="9">
    <w:abstractNumId w:val="4"/>
  </w:num>
  <w:num w:numId="10">
    <w:abstractNumId w:val="5"/>
  </w:num>
  <w:num w:numId="11">
    <w:abstractNumId w:val="13"/>
  </w:num>
  <w:num w:numId="12">
    <w:abstractNumId w:val="0"/>
  </w:num>
  <w:num w:numId="13">
    <w:abstractNumId w:val="18"/>
  </w:num>
  <w:num w:numId="14">
    <w:abstractNumId w:val="9"/>
  </w:num>
  <w:num w:numId="15">
    <w:abstractNumId w:val="15"/>
  </w:num>
  <w:num w:numId="16">
    <w:abstractNumId w:val="11"/>
  </w:num>
  <w:num w:numId="17">
    <w:abstractNumId w:val="12"/>
  </w:num>
  <w:num w:numId="18">
    <w:abstractNumId w:val="3"/>
  </w:num>
  <w:num w:numId="19">
    <w:abstractNumId w:val="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703"/>
    <w:link w:val="694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703"/>
    <w:link w:val="695"/>
    <w:uiPriority w:val="9"/>
    <w:rPr>
      <w:rFonts w:ascii="Arial" w:hAnsi="Arial" w:eastAsia="Arial" w:cs="Arial"/>
      <w:sz w:val="34"/>
    </w:rPr>
  </w:style>
  <w:style w:type="character" w:styleId="17">
    <w:name w:val="Heading 3 Char"/>
    <w:basedOn w:val="703"/>
    <w:link w:val="696"/>
    <w:uiPriority w:val="9"/>
    <w:rPr>
      <w:rFonts w:ascii="Arial" w:hAnsi="Arial" w:eastAsia="Arial" w:cs="Arial"/>
      <w:sz w:val="30"/>
      <w:szCs w:val="30"/>
    </w:rPr>
  </w:style>
  <w:style w:type="character" w:styleId="19">
    <w:name w:val="Heading 4 Char"/>
    <w:basedOn w:val="703"/>
    <w:link w:val="697"/>
    <w:uiPriority w:val="9"/>
    <w:rPr>
      <w:rFonts w:ascii="Arial" w:hAnsi="Arial" w:eastAsia="Arial" w:cs="Arial"/>
      <w:b/>
      <w:bCs/>
      <w:sz w:val="26"/>
      <w:szCs w:val="26"/>
    </w:rPr>
  </w:style>
  <w:style w:type="character" w:styleId="21">
    <w:name w:val="Heading 5 Char"/>
    <w:basedOn w:val="703"/>
    <w:link w:val="698"/>
    <w:uiPriority w:val="9"/>
    <w:rPr>
      <w:rFonts w:ascii="Arial" w:hAnsi="Arial" w:eastAsia="Arial" w:cs="Arial"/>
      <w:b/>
      <w:bCs/>
      <w:sz w:val="24"/>
      <w:szCs w:val="24"/>
    </w:rPr>
  </w:style>
  <w:style w:type="character" w:styleId="23">
    <w:name w:val="Heading 6 Char"/>
    <w:basedOn w:val="703"/>
    <w:link w:val="699"/>
    <w:uiPriority w:val="9"/>
    <w:rPr>
      <w:rFonts w:ascii="Arial" w:hAnsi="Arial" w:eastAsia="Arial" w:cs="Arial"/>
      <w:b/>
      <w:bCs/>
      <w:sz w:val="22"/>
      <w:szCs w:val="22"/>
    </w:rPr>
  </w:style>
  <w:style w:type="character" w:styleId="25">
    <w:name w:val="Heading 7 Char"/>
    <w:basedOn w:val="703"/>
    <w:link w:val="70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7">
    <w:name w:val="Heading 8 Char"/>
    <w:basedOn w:val="703"/>
    <w:link w:val="701"/>
    <w:uiPriority w:val="9"/>
    <w:rPr>
      <w:rFonts w:ascii="Arial" w:hAnsi="Arial" w:eastAsia="Arial" w:cs="Arial"/>
      <w:i/>
      <w:iCs/>
      <w:sz w:val="22"/>
      <w:szCs w:val="22"/>
    </w:rPr>
  </w:style>
  <w:style w:type="character" w:styleId="29">
    <w:name w:val="Heading 9 Char"/>
    <w:basedOn w:val="703"/>
    <w:link w:val="702"/>
    <w:uiPriority w:val="9"/>
    <w:rPr>
      <w:rFonts w:ascii="Arial" w:hAnsi="Arial" w:eastAsia="Arial" w:cs="Arial"/>
      <w:i/>
      <w:iCs/>
      <w:sz w:val="21"/>
      <w:szCs w:val="21"/>
    </w:rPr>
  </w:style>
  <w:style w:type="character" w:styleId="34">
    <w:name w:val="Title Char"/>
    <w:basedOn w:val="703"/>
    <w:link w:val="716"/>
    <w:uiPriority w:val="10"/>
    <w:rPr>
      <w:sz w:val="48"/>
      <w:szCs w:val="48"/>
    </w:rPr>
  </w:style>
  <w:style w:type="character" w:styleId="36">
    <w:name w:val="Subtitle Char"/>
    <w:basedOn w:val="703"/>
    <w:link w:val="718"/>
    <w:uiPriority w:val="11"/>
    <w:rPr>
      <w:sz w:val="24"/>
      <w:szCs w:val="24"/>
    </w:rPr>
  </w:style>
  <w:style w:type="character" w:styleId="38">
    <w:name w:val="Quote Char"/>
    <w:link w:val="720"/>
    <w:uiPriority w:val="29"/>
    <w:rPr>
      <w:i/>
    </w:rPr>
  </w:style>
  <w:style w:type="character" w:styleId="40">
    <w:name w:val="Intense Quote Char"/>
    <w:link w:val="722"/>
    <w:uiPriority w:val="30"/>
    <w:rPr>
      <w:i/>
    </w:rPr>
  </w:style>
  <w:style w:type="character" w:styleId="175">
    <w:name w:val="Footnote Text Char"/>
    <w:link w:val="853"/>
    <w:uiPriority w:val="99"/>
    <w:rPr>
      <w:sz w:val="18"/>
    </w:rPr>
  </w:style>
  <w:style w:type="character" w:styleId="178">
    <w:name w:val="Endnote Text Char"/>
    <w:link w:val="856"/>
    <w:uiPriority w:val="99"/>
    <w:rPr>
      <w:sz w:val="20"/>
    </w:rPr>
  </w:style>
  <w:style w:type="paragraph" w:styleId="693" w:default="1">
    <w:name w:val="Normal"/>
    <w:qFormat/>
  </w:style>
  <w:style w:type="paragraph" w:styleId="694">
    <w:name w:val="Heading 1"/>
    <w:basedOn w:val="693"/>
    <w:next w:val="693"/>
    <w:link w:val="706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95">
    <w:name w:val="Heading 2"/>
    <w:basedOn w:val="693"/>
    <w:next w:val="693"/>
    <w:link w:val="707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96">
    <w:name w:val="Heading 3"/>
    <w:basedOn w:val="693"/>
    <w:next w:val="693"/>
    <w:link w:val="708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97">
    <w:name w:val="Heading 4"/>
    <w:basedOn w:val="693"/>
    <w:next w:val="693"/>
    <w:link w:val="709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98">
    <w:name w:val="Heading 5"/>
    <w:basedOn w:val="693"/>
    <w:next w:val="693"/>
    <w:link w:val="710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99">
    <w:name w:val="Heading 6"/>
    <w:basedOn w:val="693"/>
    <w:next w:val="693"/>
    <w:link w:val="711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700">
    <w:name w:val="Heading 7"/>
    <w:basedOn w:val="693"/>
    <w:next w:val="693"/>
    <w:link w:val="712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701">
    <w:name w:val="Heading 8"/>
    <w:basedOn w:val="693"/>
    <w:next w:val="693"/>
    <w:link w:val="713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702">
    <w:name w:val="Heading 9"/>
    <w:basedOn w:val="693"/>
    <w:next w:val="693"/>
    <w:link w:val="714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3" w:default="1">
    <w:name w:val="Default Paragraph Font"/>
    <w:uiPriority w:val="1"/>
    <w:semiHidden/>
    <w:unhideWhenUsed/>
  </w:style>
  <w:style w:type="table" w:styleId="70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5" w:default="1">
    <w:name w:val="No List"/>
    <w:uiPriority w:val="99"/>
    <w:semiHidden/>
    <w:unhideWhenUsed/>
  </w:style>
  <w:style w:type="character" w:styleId="706" w:customStyle="1">
    <w:name w:val="Заголовок 1 Знак"/>
    <w:basedOn w:val="703"/>
    <w:link w:val="694"/>
    <w:uiPriority w:val="9"/>
    <w:rPr>
      <w:rFonts w:ascii="Arial" w:hAnsi="Arial" w:eastAsia="Arial" w:cs="Arial"/>
      <w:sz w:val="40"/>
      <w:szCs w:val="40"/>
    </w:rPr>
  </w:style>
  <w:style w:type="character" w:styleId="707" w:customStyle="1">
    <w:name w:val="Заголовок 2 Знак"/>
    <w:basedOn w:val="703"/>
    <w:link w:val="695"/>
    <w:uiPriority w:val="9"/>
    <w:rPr>
      <w:rFonts w:ascii="Arial" w:hAnsi="Arial" w:eastAsia="Arial" w:cs="Arial"/>
      <w:sz w:val="34"/>
    </w:rPr>
  </w:style>
  <w:style w:type="character" w:styleId="708" w:customStyle="1">
    <w:name w:val="Заголовок 3 Знак"/>
    <w:basedOn w:val="703"/>
    <w:link w:val="696"/>
    <w:uiPriority w:val="9"/>
    <w:rPr>
      <w:rFonts w:ascii="Arial" w:hAnsi="Arial" w:eastAsia="Arial" w:cs="Arial"/>
      <w:sz w:val="30"/>
      <w:szCs w:val="30"/>
    </w:rPr>
  </w:style>
  <w:style w:type="character" w:styleId="709" w:customStyle="1">
    <w:name w:val="Заголовок 4 Знак"/>
    <w:basedOn w:val="703"/>
    <w:link w:val="697"/>
    <w:uiPriority w:val="9"/>
    <w:rPr>
      <w:rFonts w:ascii="Arial" w:hAnsi="Arial" w:eastAsia="Arial" w:cs="Arial"/>
      <w:b/>
      <w:bCs/>
      <w:sz w:val="26"/>
      <w:szCs w:val="26"/>
    </w:rPr>
  </w:style>
  <w:style w:type="character" w:styleId="710" w:customStyle="1">
    <w:name w:val="Заголовок 5 Знак"/>
    <w:basedOn w:val="703"/>
    <w:link w:val="698"/>
    <w:uiPriority w:val="9"/>
    <w:rPr>
      <w:rFonts w:ascii="Arial" w:hAnsi="Arial" w:eastAsia="Arial" w:cs="Arial"/>
      <w:b/>
      <w:bCs/>
      <w:sz w:val="24"/>
      <w:szCs w:val="24"/>
    </w:rPr>
  </w:style>
  <w:style w:type="character" w:styleId="711" w:customStyle="1">
    <w:name w:val="Заголовок 6 Знак"/>
    <w:basedOn w:val="703"/>
    <w:link w:val="699"/>
    <w:uiPriority w:val="9"/>
    <w:rPr>
      <w:rFonts w:ascii="Arial" w:hAnsi="Arial" w:eastAsia="Arial" w:cs="Arial"/>
      <w:b/>
      <w:bCs/>
      <w:sz w:val="22"/>
      <w:szCs w:val="22"/>
    </w:rPr>
  </w:style>
  <w:style w:type="character" w:styleId="712" w:customStyle="1">
    <w:name w:val="Заголовок 7 Знак"/>
    <w:basedOn w:val="703"/>
    <w:link w:val="70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3" w:customStyle="1">
    <w:name w:val="Заголовок 8 Знак"/>
    <w:basedOn w:val="703"/>
    <w:link w:val="701"/>
    <w:uiPriority w:val="9"/>
    <w:rPr>
      <w:rFonts w:ascii="Arial" w:hAnsi="Arial" w:eastAsia="Arial" w:cs="Arial"/>
      <w:i/>
      <w:iCs/>
      <w:sz w:val="22"/>
      <w:szCs w:val="22"/>
    </w:rPr>
  </w:style>
  <w:style w:type="character" w:styleId="714" w:customStyle="1">
    <w:name w:val="Заголовок 9 Знак"/>
    <w:basedOn w:val="703"/>
    <w:link w:val="702"/>
    <w:uiPriority w:val="9"/>
    <w:rPr>
      <w:rFonts w:ascii="Arial" w:hAnsi="Arial" w:eastAsia="Arial" w:cs="Arial"/>
      <w:i/>
      <w:iCs/>
      <w:sz w:val="21"/>
      <w:szCs w:val="21"/>
    </w:rPr>
  </w:style>
  <w:style w:type="paragraph" w:styleId="715">
    <w:name w:val="No Spacing"/>
    <w:uiPriority w:val="1"/>
    <w:qFormat/>
    <w:pPr>
      <w:spacing w:after="0" w:line="240" w:lineRule="auto"/>
    </w:pPr>
  </w:style>
  <w:style w:type="paragraph" w:styleId="716">
    <w:name w:val="Title"/>
    <w:basedOn w:val="693"/>
    <w:next w:val="693"/>
    <w:link w:val="717"/>
    <w:uiPriority w:val="10"/>
    <w:qFormat/>
    <w:pPr>
      <w:contextualSpacing/>
      <w:spacing w:before="300"/>
    </w:pPr>
    <w:rPr>
      <w:sz w:val="48"/>
      <w:szCs w:val="48"/>
    </w:rPr>
  </w:style>
  <w:style w:type="character" w:styleId="717" w:customStyle="1">
    <w:name w:val="Название Знак"/>
    <w:basedOn w:val="703"/>
    <w:link w:val="716"/>
    <w:uiPriority w:val="10"/>
    <w:rPr>
      <w:sz w:val="48"/>
      <w:szCs w:val="48"/>
    </w:rPr>
  </w:style>
  <w:style w:type="paragraph" w:styleId="718">
    <w:name w:val="Subtitle"/>
    <w:basedOn w:val="693"/>
    <w:next w:val="693"/>
    <w:link w:val="719"/>
    <w:uiPriority w:val="11"/>
    <w:qFormat/>
    <w:pPr>
      <w:spacing w:before="200"/>
    </w:pPr>
    <w:rPr>
      <w:sz w:val="24"/>
      <w:szCs w:val="24"/>
    </w:rPr>
  </w:style>
  <w:style w:type="character" w:styleId="719" w:customStyle="1">
    <w:name w:val="Подзаголовок Знак"/>
    <w:basedOn w:val="703"/>
    <w:link w:val="718"/>
    <w:uiPriority w:val="11"/>
    <w:rPr>
      <w:sz w:val="24"/>
      <w:szCs w:val="24"/>
    </w:rPr>
  </w:style>
  <w:style w:type="paragraph" w:styleId="720">
    <w:name w:val="Quote"/>
    <w:basedOn w:val="693"/>
    <w:next w:val="693"/>
    <w:link w:val="721"/>
    <w:uiPriority w:val="29"/>
    <w:qFormat/>
    <w:pPr>
      <w:ind w:left="720" w:right="720"/>
    </w:pPr>
    <w:rPr>
      <w:i/>
    </w:rPr>
  </w:style>
  <w:style w:type="character" w:styleId="721" w:customStyle="1">
    <w:name w:val="Цитата 2 Знак"/>
    <w:link w:val="720"/>
    <w:uiPriority w:val="29"/>
    <w:rPr>
      <w:i/>
    </w:rPr>
  </w:style>
  <w:style w:type="paragraph" w:styleId="722">
    <w:name w:val="Intense Quote"/>
    <w:basedOn w:val="693"/>
    <w:next w:val="693"/>
    <w:link w:val="72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3" w:customStyle="1">
    <w:name w:val="Выделенная цитата Знак"/>
    <w:link w:val="722"/>
    <w:uiPriority w:val="30"/>
    <w:rPr>
      <w:i/>
    </w:rPr>
  </w:style>
  <w:style w:type="character" w:styleId="724" w:customStyle="1">
    <w:name w:val="Header Char"/>
    <w:basedOn w:val="703"/>
    <w:uiPriority w:val="99"/>
  </w:style>
  <w:style w:type="character" w:styleId="725" w:customStyle="1">
    <w:name w:val="Footer Char"/>
    <w:basedOn w:val="703"/>
    <w:uiPriority w:val="99"/>
  </w:style>
  <w:style w:type="paragraph" w:styleId="726">
    <w:name w:val="Caption"/>
    <w:basedOn w:val="693"/>
    <w:next w:val="693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727" w:customStyle="1">
    <w:name w:val="Caption Char"/>
    <w:uiPriority w:val="99"/>
  </w:style>
  <w:style w:type="table" w:styleId="728" w:customStyle="1">
    <w:name w:val="Table Grid Light"/>
    <w:basedOn w:val="70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9" w:customStyle="1">
    <w:name w:val="Plain Table 1"/>
    <w:basedOn w:val="70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0" w:customStyle="1">
    <w:name w:val="Plain Table 2"/>
    <w:basedOn w:val="70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1" w:customStyle="1">
    <w:name w:val="Plain Table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2" w:customStyle="1">
    <w:name w:val="Plain Table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 w:customStyle="1">
    <w:name w:val="Plain Table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1 Light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 w:customStyle="1">
    <w:name w:val="Grid Table 1 Light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 w:customStyle="1">
    <w:name w:val="Grid Table 1 Light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 w:customStyle="1">
    <w:name w:val="Grid Table 1 Light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 w:customStyle="1">
    <w:name w:val="Grid Table 1 Light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 w:customStyle="1">
    <w:name w:val="Grid Table 1 Light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 w:customStyle="1">
    <w:name w:val="Grid Table 1 Light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 w:customStyle="1">
    <w:name w:val="Grid Table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Grid Table 2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2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2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Grid Table 2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Grid Table 2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Grid Table 2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Grid Table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Grid Table 3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Grid Table 3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Grid Table 3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Grid Table 3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Grid Table 3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3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4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6" w:customStyle="1">
    <w:name w:val="Grid Table 4 - Accent 1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57" w:customStyle="1">
    <w:name w:val="Grid Table 4 - Accent 2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58" w:customStyle="1">
    <w:name w:val="Grid Table 4 - Accent 3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59" w:customStyle="1">
    <w:name w:val="Grid Table 4 - Accent 4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60" w:customStyle="1">
    <w:name w:val="Grid Table 4 - Accent 5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61" w:customStyle="1">
    <w:name w:val="Grid Table 4 - Accent 6"/>
    <w:basedOn w:val="7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62" w:customStyle="1">
    <w:name w:val="Grid Table 5 Dark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63" w:customStyle="1">
    <w:name w:val="Grid Table 5 Dark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64" w:customStyle="1">
    <w:name w:val="Grid Table 5 Dark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65" w:customStyle="1">
    <w:name w:val="Grid Table 5 Dark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66" w:customStyle="1">
    <w:name w:val="Grid Table 5 Dark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67" w:customStyle="1">
    <w:name w:val="Grid Table 5 Dark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68" w:customStyle="1">
    <w:name w:val="Grid Table 5 Dark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69" w:customStyle="1">
    <w:name w:val="Grid Table 6 Colorful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70" w:customStyle="1">
    <w:name w:val="Grid Table 6 Colorful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71" w:customStyle="1">
    <w:name w:val="Grid Table 6 Colorful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72" w:customStyle="1">
    <w:name w:val="Grid Table 6 Colorful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73" w:customStyle="1">
    <w:name w:val="Grid Table 6 Colorful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74" w:customStyle="1">
    <w:name w:val="Grid Table 6 Colorful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75" w:customStyle="1">
    <w:name w:val="Grid Table 6 Colorful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76" w:customStyle="1">
    <w:name w:val="Grid Table 7 Colorful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7 Colorful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7 Colorful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Grid Table 7 Colorful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Grid Table 7 Colorful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Grid Table 7 Colorful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Grid Table 7 Colorful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List Table 1 Light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List Table 1 Light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List Table 1 Light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List Table 1 Light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 w:customStyle="1">
    <w:name w:val="List Table 1 Light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List Table 1 Light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List Table 1 Light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List Table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91" w:customStyle="1">
    <w:name w:val="List Table 2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92" w:customStyle="1">
    <w:name w:val="List Table 2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93" w:customStyle="1">
    <w:name w:val="List Table 2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94" w:customStyle="1">
    <w:name w:val="List Table 2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95" w:customStyle="1">
    <w:name w:val="List Table 2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96" w:customStyle="1">
    <w:name w:val="List Table 2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97" w:customStyle="1">
    <w:name w:val="List Table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 w:customStyle="1">
    <w:name w:val="List Table 3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 w:customStyle="1">
    <w:name w:val="List Table 3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List Table 3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 w:customStyle="1">
    <w:name w:val="List Table 3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List Table 3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List Table 3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 w:customStyle="1">
    <w:name w:val="List Table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List Table 4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List Table 4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List Table 4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List Table 4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List Table 4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4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List Table 5 Dark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2" w:customStyle="1">
    <w:name w:val="List Table 5 Dark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3" w:customStyle="1">
    <w:name w:val="List Table 5 Dark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4" w:customStyle="1">
    <w:name w:val="List Table 5 Dark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5" w:customStyle="1">
    <w:name w:val="List Table 5 Dark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6" w:customStyle="1">
    <w:name w:val="List Table 5 Dark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7" w:customStyle="1">
    <w:name w:val="List Table 5 Dark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8" w:customStyle="1">
    <w:name w:val="List Table 6 Colorful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19" w:customStyle="1">
    <w:name w:val="List Table 6 Colorful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20" w:customStyle="1">
    <w:name w:val="List Table 6 Colorful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21" w:customStyle="1">
    <w:name w:val="List Table 6 Colorful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22" w:customStyle="1">
    <w:name w:val="List Table 6 Colorful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23" w:customStyle="1">
    <w:name w:val="List Table 6 Colorful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24" w:customStyle="1">
    <w:name w:val="List Table 6 Colorful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25" w:customStyle="1">
    <w:name w:val="List Table 7 Colorful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List Table 7 Colorful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List Table 7 Colorful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List Table 7 Colorful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List Table 7 Colorful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List Table 7 Colorful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List Table 7 Colorful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Lined - Accent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33" w:customStyle="1">
    <w:name w:val="Lined - Accent 1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34" w:customStyle="1">
    <w:name w:val="Lined - Accent 2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35" w:customStyle="1">
    <w:name w:val="Lined - Accent 3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36" w:customStyle="1">
    <w:name w:val="Lined - Accent 4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37" w:customStyle="1">
    <w:name w:val="Lined - Accent 5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38" w:customStyle="1">
    <w:name w:val="Lined - Accent 6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39" w:customStyle="1">
    <w:name w:val="Bordered &amp; Lined - Accent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40" w:customStyle="1">
    <w:name w:val="Bordered &amp; Lined - Accent 1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41" w:customStyle="1">
    <w:name w:val="Bordered &amp; Lined - Accent 2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42" w:customStyle="1">
    <w:name w:val="Bordered &amp; Lined - Accent 3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43" w:customStyle="1">
    <w:name w:val="Bordered &amp; Lined - Accent 4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44" w:customStyle="1">
    <w:name w:val="Bordered &amp; Lined - Accent 5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45" w:customStyle="1">
    <w:name w:val="Bordered &amp; Lined - Accent 6"/>
    <w:basedOn w:val="70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46" w:customStyle="1">
    <w:name w:val="Bordered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47" w:customStyle="1">
    <w:name w:val="Bordered - Accent 1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48" w:customStyle="1">
    <w:name w:val="Bordered - Accent 2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49" w:customStyle="1">
    <w:name w:val="Bordered - Accent 3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50" w:customStyle="1">
    <w:name w:val="Bordered - Accent 4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51" w:customStyle="1">
    <w:name w:val="Bordered - Accent 5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52" w:customStyle="1">
    <w:name w:val="Bordered - Accent 6"/>
    <w:basedOn w:val="7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53">
    <w:name w:val="footnote text"/>
    <w:basedOn w:val="693"/>
    <w:link w:val="854"/>
    <w:uiPriority w:val="99"/>
    <w:semiHidden/>
    <w:unhideWhenUsed/>
    <w:pPr>
      <w:spacing w:after="40" w:line="240" w:lineRule="auto"/>
    </w:pPr>
    <w:rPr>
      <w:sz w:val="18"/>
    </w:rPr>
  </w:style>
  <w:style w:type="character" w:styleId="854" w:customStyle="1">
    <w:name w:val="Текст сноски Знак"/>
    <w:link w:val="853"/>
    <w:uiPriority w:val="99"/>
    <w:rPr>
      <w:sz w:val="18"/>
    </w:rPr>
  </w:style>
  <w:style w:type="character" w:styleId="855">
    <w:name w:val="footnote reference"/>
    <w:basedOn w:val="703"/>
    <w:uiPriority w:val="99"/>
    <w:unhideWhenUsed/>
    <w:rPr>
      <w:vertAlign w:val="superscript"/>
    </w:rPr>
  </w:style>
  <w:style w:type="paragraph" w:styleId="856">
    <w:name w:val="endnote text"/>
    <w:basedOn w:val="693"/>
    <w:link w:val="857"/>
    <w:uiPriority w:val="99"/>
    <w:semiHidden/>
    <w:unhideWhenUsed/>
    <w:pPr>
      <w:spacing w:after="0" w:line="240" w:lineRule="auto"/>
    </w:pPr>
    <w:rPr>
      <w:sz w:val="20"/>
    </w:rPr>
  </w:style>
  <w:style w:type="character" w:styleId="857" w:customStyle="1">
    <w:name w:val="Текст концевой сноски Знак"/>
    <w:link w:val="856"/>
    <w:uiPriority w:val="99"/>
    <w:rPr>
      <w:sz w:val="20"/>
    </w:rPr>
  </w:style>
  <w:style w:type="character" w:styleId="858">
    <w:name w:val="endnote reference"/>
    <w:basedOn w:val="703"/>
    <w:uiPriority w:val="99"/>
    <w:semiHidden/>
    <w:unhideWhenUsed/>
    <w:rPr>
      <w:vertAlign w:val="superscript"/>
    </w:rPr>
  </w:style>
  <w:style w:type="paragraph" w:styleId="859">
    <w:name w:val="toc 1"/>
    <w:basedOn w:val="693"/>
    <w:next w:val="693"/>
    <w:uiPriority w:val="39"/>
    <w:unhideWhenUsed/>
    <w:pPr>
      <w:spacing w:after="57"/>
    </w:pPr>
  </w:style>
  <w:style w:type="paragraph" w:styleId="860">
    <w:name w:val="toc 2"/>
    <w:basedOn w:val="693"/>
    <w:next w:val="693"/>
    <w:uiPriority w:val="39"/>
    <w:unhideWhenUsed/>
    <w:pPr>
      <w:ind w:left="283"/>
      <w:spacing w:after="57"/>
    </w:pPr>
  </w:style>
  <w:style w:type="paragraph" w:styleId="861">
    <w:name w:val="toc 3"/>
    <w:basedOn w:val="693"/>
    <w:next w:val="693"/>
    <w:uiPriority w:val="39"/>
    <w:unhideWhenUsed/>
    <w:pPr>
      <w:ind w:left="567"/>
      <w:spacing w:after="57"/>
    </w:pPr>
  </w:style>
  <w:style w:type="paragraph" w:styleId="862">
    <w:name w:val="toc 4"/>
    <w:basedOn w:val="693"/>
    <w:next w:val="693"/>
    <w:uiPriority w:val="39"/>
    <w:unhideWhenUsed/>
    <w:pPr>
      <w:ind w:left="850"/>
      <w:spacing w:after="57"/>
    </w:pPr>
  </w:style>
  <w:style w:type="paragraph" w:styleId="863">
    <w:name w:val="toc 5"/>
    <w:basedOn w:val="693"/>
    <w:next w:val="693"/>
    <w:uiPriority w:val="39"/>
    <w:unhideWhenUsed/>
    <w:pPr>
      <w:ind w:left="1134"/>
      <w:spacing w:after="57"/>
    </w:pPr>
  </w:style>
  <w:style w:type="paragraph" w:styleId="864">
    <w:name w:val="toc 6"/>
    <w:basedOn w:val="693"/>
    <w:next w:val="693"/>
    <w:uiPriority w:val="39"/>
    <w:unhideWhenUsed/>
    <w:pPr>
      <w:ind w:left="1417"/>
      <w:spacing w:after="57"/>
    </w:pPr>
  </w:style>
  <w:style w:type="paragraph" w:styleId="865">
    <w:name w:val="toc 7"/>
    <w:basedOn w:val="693"/>
    <w:next w:val="693"/>
    <w:uiPriority w:val="39"/>
    <w:unhideWhenUsed/>
    <w:pPr>
      <w:ind w:left="1701"/>
      <w:spacing w:after="57"/>
    </w:pPr>
  </w:style>
  <w:style w:type="paragraph" w:styleId="866">
    <w:name w:val="toc 8"/>
    <w:basedOn w:val="693"/>
    <w:next w:val="693"/>
    <w:uiPriority w:val="39"/>
    <w:unhideWhenUsed/>
    <w:pPr>
      <w:ind w:left="1984"/>
      <w:spacing w:after="57"/>
    </w:pPr>
  </w:style>
  <w:style w:type="paragraph" w:styleId="867">
    <w:name w:val="toc 9"/>
    <w:basedOn w:val="693"/>
    <w:next w:val="693"/>
    <w:uiPriority w:val="39"/>
    <w:unhideWhenUsed/>
    <w:pPr>
      <w:ind w:left="2268"/>
      <w:spacing w:after="57"/>
    </w:pPr>
  </w:style>
  <w:style w:type="paragraph" w:styleId="868">
    <w:name w:val="TOC Heading"/>
    <w:uiPriority w:val="39"/>
    <w:unhideWhenUsed/>
  </w:style>
  <w:style w:type="paragraph" w:styleId="869">
    <w:name w:val="table of figures"/>
    <w:basedOn w:val="693"/>
    <w:next w:val="693"/>
    <w:uiPriority w:val="99"/>
    <w:unhideWhenUsed/>
    <w:pPr>
      <w:spacing w:after="0"/>
    </w:pPr>
  </w:style>
  <w:style w:type="character" w:styleId="870" w:customStyle="1">
    <w:name w:val="Основной текст Знак1"/>
    <w:basedOn w:val="703"/>
    <w:link w:val="871"/>
    <w:uiPriority w:val="99"/>
    <w:rPr>
      <w:sz w:val="25"/>
      <w:szCs w:val="25"/>
      <w:shd w:val="clear" w:color="auto" w:fill="ffffff"/>
    </w:rPr>
  </w:style>
  <w:style w:type="paragraph" w:styleId="871">
    <w:name w:val="Body Text"/>
    <w:basedOn w:val="693"/>
    <w:link w:val="870"/>
    <w:uiPriority w:val="99"/>
    <w:pPr>
      <w:jc w:val="center"/>
      <w:spacing w:before="420" w:after="0" w:line="322" w:lineRule="exact"/>
      <w:shd w:val="clear" w:color="auto" w:fill="ffffff"/>
      <w:widowControl w:val="off"/>
    </w:pPr>
    <w:rPr>
      <w:sz w:val="25"/>
      <w:szCs w:val="25"/>
    </w:rPr>
  </w:style>
  <w:style w:type="character" w:styleId="872" w:customStyle="1">
    <w:name w:val="Основной текст Знак"/>
    <w:basedOn w:val="703"/>
    <w:uiPriority w:val="99"/>
    <w:semiHidden/>
  </w:style>
  <w:style w:type="paragraph" w:styleId="873" w:customStyle="1">
    <w:name w:val="ConsPlusNormal"/>
    <w:pPr>
      <w:spacing w:after="0" w:line="240" w:lineRule="auto"/>
    </w:pPr>
    <w:rPr>
      <w:rFonts w:ascii="Times New Roman" w:hAnsi="Times New Roman" w:eastAsia="Calibri" w:cs="Times New Roman"/>
      <w:sz w:val="28"/>
      <w:szCs w:val="28"/>
      <w:lang w:eastAsia="ru-RU"/>
    </w:rPr>
  </w:style>
  <w:style w:type="character" w:styleId="874" w:customStyle="1">
    <w:name w:val="Заголовок №3_"/>
    <w:basedOn w:val="703"/>
    <w:link w:val="875"/>
    <w:uiPriority w:val="99"/>
    <w:rPr>
      <w:b/>
      <w:bCs/>
      <w:spacing w:val="3"/>
      <w:sz w:val="23"/>
      <w:szCs w:val="23"/>
      <w:shd w:val="clear" w:color="auto" w:fill="ffffff"/>
    </w:rPr>
  </w:style>
  <w:style w:type="paragraph" w:styleId="875" w:customStyle="1">
    <w:name w:val="Заголовок №3"/>
    <w:basedOn w:val="693"/>
    <w:link w:val="874"/>
    <w:uiPriority w:val="99"/>
    <w:pPr>
      <w:spacing w:after="0" w:line="298" w:lineRule="exact"/>
      <w:shd w:val="clear" w:color="auto" w:fill="ffffff"/>
      <w:widowControl w:val="off"/>
      <w:outlineLvl w:val="2"/>
    </w:pPr>
    <w:rPr>
      <w:b/>
      <w:bCs/>
      <w:spacing w:val="3"/>
      <w:sz w:val="23"/>
      <w:szCs w:val="23"/>
    </w:rPr>
  </w:style>
  <w:style w:type="character" w:styleId="876" w:customStyle="1">
    <w:name w:val="Основной текст + Интервал 0 pt"/>
    <w:basedOn w:val="703"/>
    <w:uiPriority w:val="99"/>
    <w:rPr>
      <w:spacing w:val="-4"/>
      <w:sz w:val="17"/>
      <w:szCs w:val="17"/>
      <w:u w:val="none"/>
    </w:rPr>
  </w:style>
  <w:style w:type="character" w:styleId="877" w:customStyle="1">
    <w:name w:val="Основной текст (9)_"/>
    <w:basedOn w:val="703"/>
    <w:link w:val="878"/>
    <w:uiPriority w:val="99"/>
    <w:rPr>
      <w:sz w:val="17"/>
      <w:szCs w:val="17"/>
      <w:shd w:val="clear" w:color="auto" w:fill="ffffff"/>
    </w:rPr>
  </w:style>
  <w:style w:type="paragraph" w:styleId="878" w:customStyle="1">
    <w:name w:val="Основной текст (9)1"/>
    <w:basedOn w:val="693"/>
    <w:link w:val="877"/>
    <w:uiPriority w:val="99"/>
    <w:pPr>
      <w:spacing w:after="120" w:line="187" w:lineRule="exact"/>
      <w:shd w:val="clear" w:color="auto" w:fill="ffffff"/>
      <w:widowControl w:val="off"/>
    </w:pPr>
    <w:rPr>
      <w:sz w:val="17"/>
      <w:szCs w:val="17"/>
    </w:rPr>
  </w:style>
  <w:style w:type="paragraph" w:styleId="879" w:customStyle="1">
    <w:name w:val="ConsPlusDocList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880" w:customStyle="1">
    <w:name w:val="Основной текст (6)_"/>
    <w:link w:val="882"/>
    <w:uiPriority w:val="99"/>
    <w:rPr>
      <w:b/>
      <w:bCs/>
      <w:spacing w:val="1"/>
      <w:sz w:val="26"/>
      <w:szCs w:val="26"/>
      <w:shd w:val="clear" w:color="auto" w:fill="ffffff"/>
    </w:rPr>
  </w:style>
  <w:style w:type="character" w:styleId="881" w:customStyle="1">
    <w:name w:val="Основной текст (6) + Не полужирный5"/>
    <w:uiPriority w:val="99"/>
    <w:rPr>
      <w:b w:val="0"/>
      <w:bCs w:val="0"/>
      <w:spacing w:val="1"/>
      <w:sz w:val="26"/>
      <w:szCs w:val="26"/>
      <w:shd w:val="clear" w:color="auto" w:fill="ffffff"/>
    </w:rPr>
  </w:style>
  <w:style w:type="paragraph" w:styleId="882" w:customStyle="1">
    <w:name w:val="Основной текст (6)1"/>
    <w:basedOn w:val="693"/>
    <w:link w:val="880"/>
    <w:uiPriority w:val="99"/>
    <w:pPr>
      <w:jc w:val="center"/>
      <w:spacing w:after="0" w:line="326" w:lineRule="exact"/>
      <w:shd w:val="clear" w:color="auto" w:fill="ffffff"/>
      <w:widowControl w:val="off"/>
    </w:pPr>
    <w:rPr>
      <w:b/>
      <w:bCs/>
      <w:spacing w:val="1"/>
      <w:sz w:val="26"/>
      <w:szCs w:val="26"/>
    </w:rPr>
  </w:style>
  <w:style w:type="paragraph" w:styleId="883" w:customStyle="1">
    <w:name w:val="Default"/>
    <w:pPr>
      <w:spacing w:after="0" w:line="240" w:lineRule="auto"/>
    </w:pPr>
    <w:rPr>
      <w:rFonts w:ascii="OfficinaSansC" w:hAnsi="OfficinaSansC" w:eastAsia="Calibri" w:cs="OfficinaSansC"/>
      <w:color w:val="000000"/>
      <w:sz w:val="24"/>
      <w:szCs w:val="24"/>
    </w:rPr>
  </w:style>
  <w:style w:type="paragraph" w:styleId="884">
    <w:name w:val="Balloon Text"/>
    <w:basedOn w:val="693"/>
    <w:link w:val="88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85" w:customStyle="1">
    <w:name w:val="Текст выноски Знак"/>
    <w:basedOn w:val="703"/>
    <w:link w:val="884"/>
    <w:uiPriority w:val="99"/>
    <w:semiHidden/>
    <w:rPr>
      <w:rFonts w:ascii="Tahoma" w:hAnsi="Tahoma" w:cs="Tahoma"/>
      <w:sz w:val="16"/>
      <w:szCs w:val="16"/>
    </w:rPr>
  </w:style>
  <w:style w:type="paragraph" w:styleId="886">
    <w:name w:val="Header"/>
    <w:basedOn w:val="693"/>
    <w:link w:val="8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7" w:customStyle="1">
    <w:name w:val="Верхний колонтитул Знак"/>
    <w:basedOn w:val="703"/>
    <w:link w:val="886"/>
    <w:uiPriority w:val="99"/>
  </w:style>
  <w:style w:type="paragraph" w:styleId="888">
    <w:name w:val="Footer"/>
    <w:basedOn w:val="693"/>
    <w:link w:val="88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9" w:customStyle="1">
    <w:name w:val="Нижний колонтитул Знак"/>
    <w:basedOn w:val="703"/>
    <w:link w:val="888"/>
    <w:uiPriority w:val="99"/>
  </w:style>
  <w:style w:type="character" w:styleId="890" w:customStyle="1">
    <w:name w:val="Основной текст + Полужирный1"/>
    <w:basedOn w:val="870"/>
    <w:uiPriority w:val="99"/>
    <w:rPr>
      <w:b/>
      <w:bCs/>
      <w:spacing w:val="2"/>
      <w:sz w:val="17"/>
      <w:szCs w:val="17"/>
      <w:shd w:val="clear" w:color="auto" w:fill="ffffff"/>
    </w:rPr>
  </w:style>
  <w:style w:type="character" w:styleId="891" w:customStyle="1">
    <w:name w:val="Заголовок №1 (3)_"/>
    <w:basedOn w:val="703"/>
    <w:link w:val="893"/>
    <w:uiPriority w:val="99"/>
    <w:rPr>
      <w:b/>
      <w:bCs/>
      <w:spacing w:val="1"/>
      <w:sz w:val="25"/>
      <w:szCs w:val="25"/>
      <w:shd w:val="clear" w:color="auto" w:fill="ffffff"/>
    </w:rPr>
  </w:style>
  <w:style w:type="character" w:styleId="892" w:customStyle="1">
    <w:name w:val="Заголовок №1 (3) + 13 pt"/>
    <w:basedOn w:val="891"/>
    <w:uiPriority w:val="99"/>
    <w:rPr>
      <w:b/>
      <w:bCs/>
      <w:spacing w:val="-3"/>
      <w:sz w:val="26"/>
      <w:szCs w:val="26"/>
      <w:shd w:val="clear" w:color="auto" w:fill="ffffff"/>
    </w:rPr>
  </w:style>
  <w:style w:type="paragraph" w:styleId="893" w:customStyle="1">
    <w:name w:val="Заголовок №1 (3)"/>
    <w:basedOn w:val="693"/>
    <w:link w:val="891"/>
    <w:uiPriority w:val="99"/>
    <w:pPr>
      <w:jc w:val="center"/>
      <w:spacing w:before="480" w:after="240" w:line="370" w:lineRule="exact"/>
      <w:shd w:val="clear" w:color="auto" w:fill="ffffff"/>
      <w:widowControl w:val="off"/>
      <w:outlineLvl w:val="0"/>
    </w:pPr>
    <w:rPr>
      <w:b/>
      <w:bCs/>
      <w:spacing w:val="1"/>
      <w:sz w:val="25"/>
      <w:szCs w:val="25"/>
    </w:rPr>
  </w:style>
  <w:style w:type="character" w:styleId="894" w:customStyle="1">
    <w:name w:val="Основной текст (7) + Интервал 0 pt"/>
    <w:basedOn w:val="703"/>
    <w:uiPriority w:val="99"/>
    <w:rPr>
      <w:spacing w:val="1"/>
      <w:sz w:val="26"/>
      <w:szCs w:val="26"/>
      <w:shd w:val="clear" w:color="auto" w:fill="ffffff"/>
    </w:rPr>
  </w:style>
  <w:style w:type="character" w:styleId="895" w:customStyle="1">
    <w:name w:val="Основной текст (3) + Интервал 0 pt"/>
    <w:uiPriority w:val="99"/>
    <w:rPr>
      <w:b/>
      <w:bCs/>
      <w:spacing w:val="-5"/>
      <w:sz w:val="17"/>
      <w:szCs w:val="17"/>
      <w:shd w:val="clear" w:color="auto" w:fill="ffffff"/>
    </w:rPr>
  </w:style>
  <w:style w:type="character" w:styleId="896" w:customStyle="1">
    <w:name w:val="Заголовок №1 (2)_"/>
    <w:basedOn w:val="703"/>
    <w:link w:val="897"/>
    <w:uiPriority w:val="99"/>
    <w:rPr>
      <w:b/>
      <w:bCs/>
      <w:spacing w:val="-4"/>
      <w:sz w:val="26"/>
      <w:szCs w:val="26"/>
      <w:shd w:val="clear" w:color="auto" w:fill="ffffff"/>
    </w:rPr>
  </w:style>
  <w:style w:type="paragraph" w:styleId="897" w:customStyle="1">
    <w:name w:val="Заголовок №1 (2)"/>
    <w:basedOn w:val="693"/>
    <w:link w:val="896"/>
    <w:uiPriority w:val="99"/>
    <w:pPr>
      <w:jc w:val="center"/>
      <w:spacing w:before="420" w:after="240" w:line="374" w:lineRule="exact"/>
      <w:shd w:val="clear" w:color="auto" w:fill="ffffff"/>
      <w:widowControl w:val="off"/>
      <w:outlineLvl w:val="0"/>
    </w:pPr>
    <w:rPr>
      <w:b/>
      <w:bCs/>
      <w:spacing w:val="-4"/>
      <w:sz w:val="26"/>
      <w:szCs w:val="26"/>
    </w:rPr>
  </w:style>
  <w:style w:type="character" w:styleId="898" w:customStyle="1">
    <w:name w:val="Основной текст (15)_"/>
    <w:basedOn w:val="703"/>
    <w:link w:val="899"/>
    <w:uiPriority w:val="99"/>
    <w:rPr>
      <w:spacing w:val="2"/>
      <w:sz w:val="17"/>
      <w:szCs w:val="17"/>
      <w:shd w:val="clear" w:color="auto" w:fill="ffffff"/>
    </w:rPr>
  </w:style>
  <w:style w:type="paragraph" w:styleId="899" w:customStyle="1">
    <w:name w:val="Основной текст (15)1"/>
    <w:basedOn w:val="693"/>
    <w:link w:val="898"/>
    <w:uiPriority w:val="99"/>
    <w:pPr>
      <w:jc w:val="both"/>
      <w:spacing w:before="120" w:after="0" w:line="216" w:lineRule="exact"/>
      <w:shd w:val="clear" w:color="auto" w:fill="ffffff"/>
      <w:widowControl w:val="off"/>
    </w:pPr>
    <w:rPr>
      <w:spacing w:val="2"/>
      <w:sz w:val="17"/>
      <w:szCs w:val="17"/>
    </w:rPr>
  </w:style>
  <w:style w:type="character" w:styleId="900" w:customStyle="1">
    <w:name w:val="Основной текст (19)_"/>
    <w:basedOn w:val="703"/>
    <w:link w:val="901"/>
    <w:uiPriority w:val="99"/>
    <w:rPr>
      <w:sz w:val="18"/>
      <w:szCs w:val="18"/>
      <w:shd w:val="clear" w:color="auto" w:fill="ffffff"/>
    </w:rPr>
  </w:style>
  <w:style w:type="paragraph" w:styleId="901" w:customStyle="1">
    <w:name w:val="Основной текст (19)1"/>
    <w:basedOn w:val="693"/>
    <w:link w:val="900"/>
    <w:uiPriority w:val="99"/>
    <w:pPr>
      <w:jc w:val="center"/>
      <w:spacing w:after="180" w:line="192" w:lineRule="exact"/>
      <w:shd w:val="clear" w:color="auto" w:fill="ffffff"/>
      <w:widowControl w:val="off"/>
    </w:pPr>
    <w:rPr>
      <w:sz w:val="18"/>
      <w:szCs w:val="18"/>
    </w:rPr>
  </w:style>
  <w:style w:type="paragraph" w:styleId="902">
    <w:name w:val="List Paragraph"/>
    <w:basedOn w:val="693"/>
    <w:uiPriority w:val="34"/>
    <w:qFormat/>
    <w:pPr>
      <w:contextualSpacing/>
      <w:ind w:left="720"/>
      <w:spacing w:after="0" w:line="240" w:lineRule="auto"/>
    </w:pPr>
    <w:rPr>
      <w:rFonts w:ascii="Calibri" w:hAnsi="Calibri" w:eastAsia="Calibri" w:cs="Times New Roman"/>
    </w:rPr>
  </w:style>
  <w:style w:type="character" w:styleId="903">
    <w:name w:val="Hyperlink"/>
    <w:basedOn w:val="703"/>
    <w:uiPriority w:val="99"/>
    <w:unhideWhenUsed/>
    <w:rPr>
      <w:color w:val="0000ff" w:themeColor="hyperlink"/>
      <w:u w:val="single"/>
    </w:rPr>
  </w:style>
  <w:style w:type="character" w:styleId="904" w:customStyle="1">
    <w:name w:val="Заголовок №4_"/>
    <w:basedOn w:val="703"/>
    <w:link w:val="905"/>
    <w:uiPriority w:val="99"/>
    <w:rPr>
      <w:b/>
      <w:bCs/>
      <w:spacing w:val="2"/>
      <w:sz w:val="25"/>
      <w:szCs w:val="25"/>
      <w:shd w:val="clear" w:color="auto" w:fill="ffffff"/>
    </w:rPr>
  </w:style>
  <w:style w:type="paragraph" w:styleId="905" w:customStyle="1">
    <w:name w:val="Заголовок №4"/>
    <w:basedOn w:val="693"/>
    <w:link w:val="904"/>
    <w:uiPriority w:val="99"/>
    <w:pPr>
      <w:jc w:val="both"/>
      <w:spacing w:before="240" w:after="240" w:line="240" w:lineRule="atLeast"/>
      <w:shd w:val="clear" w:color="auto" w:fill="ffffff"/>
      <w:widowControl w:val="off"/>
      <w:outlineLvl w:val="3"/>
    </w:pPr>
    <w:rPr>
      <w:b/>
      <w:bCs/>
      <w:spacing w:val="2"/>
      <w:sz w:val="25"/>
      <w:szCs w:val="25"/>
    </w:rPr>
  </w:style>
  <w:style w:type="character" w:styleId="906" w:customStyle="1">
    <w:name w:val="Основной текст (3)_"/>
    <w:basedOn w:val="703"/>
    <w:link w:val="907"/>
    <w:uiPriority w:val="99"/>
    <w:rPr>
      <w:b/>
      <w:bCs/>
      <w:spacing w:val="3"/>
      <w:sz w:val="25"/>
      <w:szCs w:val="25"/>
      <w:shd w:val="clear" w:color="auto" w:fill="ffffff"/>
    </w:rPr>
  </w:style>
  <w:style w:type="paragraph" w:styleId="907" w:customStyle="1">
    <w:name w:val="Основной текст (3)"/>
    <w:basedOn w:val="693"/>
    <w:link w:val="906"/>
    <w:uiPriority w:val="99"/>
    <w:pPr>
      <w:spacing w:after="0" w:line="240" w:lineRule="atLeast"/>
      <w:shd w:val="clear" w:color="auto" w:fill="ffffff"/>
      <w:widowControl w:val="off"/>
    </w:pPr>
    <w:rPr>
      <w:b/>
      <w:bCs/>
      <w:spacing w:val="3"/>
      <w:sz w:val="25"/>
      <w:szCs w:val="25"/>
    </w:rPr>
  </w:style>
  <w:style w:type="character" w:styleId="908" w:customStyle="1">
    <w:name w:val="Основной текст (2)_"/>
    <w:basedOn w:val="703"/>
    <w:link w:val="909"/>
    <w:uiPriority w:val="99"/>
    <w:rPr>
      <w:spacing w:val="3"/>
      <w:sz w:val="25"/>
      <w:szCs w:val="25"/>
      <w:shd w:val="clear" w:color="auto" w:fill="ffffff"/>
    </w:rPr>
  </w:style>
  <w:style w:type="paragraph" w:styleId="909" w:customStyle="1">
    <w:name w:val="Основной текст (2)"/>
    <w:basedOn w:val="693"/>
    <w:link w:val="908"/>
    <w:uiPriority w:val="99"/>
    <w:pPr>
      <w:jc w:val="center"/>
      <w:spacing w:before="300" w:after="720" w:line="278" w:lineRule="exact"/>
      <w:shd w:val="clear" w:color="auto" w:fill="ffffff"/>
      <w:widowControl w:val="off"/>
    </w:pPr>
    <w:rPr>
      <w:spacing w:val="3"/>
      <w:sz w:val="25"/>
      <w:szCs w:val="25"/>
    </w:rPr>
  </w:style>
  <w:style w:type="character" w:styleId="910" w:customStyle="1">
    <w:name w:val="Основной текст + 7.5 pt"/>
    <w:basedOn w:val="870"/>
    <w:uiPriority w:val="99"/>
    <w:rPr>
      <w:spacing w:val="-6"/>
      <w:sz w:val="15"/>
      <w:szCs w:val="15"/>
      <w:u w:val="none"/>
      <w:shd w:val="clear" w:color="auto" w:fill="ffffff"/>
    </w:rPr>
  </w:style>
  <w:style w:type="character" w:styleId="911" w:customStyle="1">
    <w:name w:val="Основной текст (27)_"/>
    <w:basedOn w:val="703"/>
    <w:link w:val="912"/>
    <w:uiPriority w:val="99"/>
    <w:rPr>
      <w:spacing w:val="-7"/>
      <w:sz w:val="18"/>
      <w:szCs w:val="18"/>
      <w:shd w:val="clear" w:color="auto" w:fill="ffffff"/>
    </w:rPr>
  </w:style>
  <w:style w:type="paragraph" w:styleId="912" w:customStyle="1">
    <w:name w:val="Основной текст (27)1"/>
    <w:basedOn w:val="693"/>
    <w:link w:val="911"/>
    <w:uiPriority w:val="99"/>
    <w:pPr>
      <w:jc w:val="both"/>
      <w:spacing w:before="60" w:after="60" w:line="182" w:lineRule="exact"/>
      <w:shd w:val="clear" w:color="auto" w:fill="ffffff"/>
      <w:widowControl w:val="off"/>
    </w:pPr>
    <w:rPr>
      <w:spacing w:val="-7"/>
      <w:sz w:val="18"/>
      <w:szCs w:val="18"/>
    </w:rPr>
  </w:style>
  <w:style w:type="character" w:styleId="913" w:customStyle="1">
    <w:name w:val="Сноска_"/>
    <w:basedOn w:val="703"/>
    <w:link w:val="914"/>
    <w:uiPriority w:val="99"/>
    <w:rPr>
      <w:spacing w:val="2"/>
      <w:sz w:val="25"/>
      <w:szCs w:val="25"/>
      <w:shd w:val="clear" w:color="auto" w:fill="ffffff"/>
    </w:rPr>
  </w:style>
  <w:style w:type="paragraph" w:styleId="914" w:customStyle="1">
    <w:name w:val="Сноска"/>
    <w:basedOn w:val="693"/>
    <w:link w:val="913"/>
    <w:uiPriority w:val="99"/>
    <w:pPr>
      <w:jc w:val="both"/>
      <w:spacing w:after="0" w:line="298" w:lineRule="exact"/>
      <w:shd w:val="clear" w:color="auto" w:fill="ffffff"/>
      <w:widowControl w:val="off"/>
    </w:pPr>
    <w:rPr>
      <w:spacing w:val="2"/>
      <w:sz w:val="25"/>
      <w:szCs w:val="25"/>
    </w:rPr>
  </w:style>
  <w:style w:type="character" w:styleId="915" w:customStyle="1">
    <w:name w:val="Основной текст + Полужирный"/>
    <w:basedOn w:val="870"/>
    <w:uiPriority w:val="99"/>
    <w:rPr>
      <w:b/>
      <w:bCs/>
      <w:spacing w:val="7"/>
      <w:sz w:val="17"/>
      <w:szCs w:val="17"/>
      <w:u w:val="none"/>
      <w:shd w:val="clear" w:color="auto" w:fill="ffffff"/>
    </w:rPr>
  </w:style>
  <w:style w:type="paragraph" w:styleId="916">
    <w:name w:val="Normal (Web)"/>
    <w:basedOn w:val="69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917">
    <w:name w:val="Table Grid"/>
    <w:basedOn w:val="70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918" w:customStyle="1">
    <w:name w:val="Номер страницы1"/>
  </w:style>
  <w:style w:type="character" w:styleId="919" w:customStyle="1">
    <w:name w:val="Номер страницы2"/>
    <w:basedOn w:val="890"/>
    <w:rPr>
      <w:b/>
      <w:bCs/>
      <w:spacing w:val="2"/>
      <w:sz w:val="17"/>
      <w:szCs w:val="17"/>
      <w:shd w:val="clear" w:color="auto" w:fill="ffffff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image" Target="media/image2.png"/><Relationship Id="rId13" Type="http://schemas.openxmlformats.org/officeDocument/2006/relationships/chart" Target="charts/chart1.xml" /><Relationship Id="rId14" Type="http://schemas.openxmlformats.org/officeDocument/2006/relationships/hyperlink" Target="consultantplus://offline/ref=5DD7CA4B86F624632D72CA3A2A53B99592BD71A3737F9EAFF2558B616A7F9B2BEEB40E86157A2C0982D40AB5C8ZCg5F" TargetMode="External"/><Relationship Id="rId15" Type="http://schemas.openxmlformats.org/officeDocument/2006/relationships/hyperlink" Target="consultantplus://offline/ref=08D0E47E735E046CC8BFAAE30EE2C8D3086992540A65DB711673A705D720AA5C1778C334FFC8CBB6363F29696A11V0I" TargetMode="External"/><Relationship Id="rId16" Type="http://schemas.openxmlformats.org/officeDocument/2006/relationships/hyperlink" Target="consultantplus://offline/ref=D8F70BBEB6B2635DA3AA10D626CD91B448AB6245B9A3FD8AF408B3DC0884C19EC81BD8BC20D22868AD9A38758A4BD4D9E907AB24DD342C37IFT6E" TargetMode="External"/><Relationship Id="rId17" Type="http://schemas.openxmlformats.org/officeDocument/2006/relationships/hyperlink" Target="consultantplus://offline/ref=30485741334F00B837A3D27BFD63C7B52E2576C864F4DB62D3FD1EF373ED75124AA103F7CAEDF3A047C8D7ADD05990D4D64B07F2A6DEDA70UDrBE" TargetMode="External"/><Relationship Id="rId18" Type="http://schemas.openxmlformats.org/officeDocument/2006/relationships/hyperlink" Target="consultantplus://offline/ref=F54625E582A468106ED494DBECA00692B5DA5D54C536AA34E99CC602DABBABDF031DD0B380C91B3EBB9850FFC47CEAFCAEYC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Количесвто принятых законов Республики Хакасия по сферам</c:v>
                </c:pt>
              </c:strCache>
            </c:strRef>
          </c:tx>
          <c:dLbls>
            <c:dLbl>
              <c:idx val="0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</a:t>
                    </a:r>
                    <a:endParaRPr lang="en-US"/>
                  </a:p>
                </c:rich>
              </c:tx>
            </c:dLbl>
            <c:dLbl>
              <c:idx val="1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</a:t>
                    </a:r>
                    <a:endParaRPr lang="en-US"/>
                  </a:p>
                </c:rich>
              </c:tx>
            </c:dLbl>
            <c:dLbl>
              <c:idx val="2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</a:t>
                    </a:r>
                    <a:endParaRPr lang="en-US"/>
                  </a:p>
                </c:rich>
              </c:tx>
            </c:dLbl>
            <c:dLbl>
              <c:idx val="3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5</a:t>
                    </a:r>
                    <a:endParaRPr lang="en-US"/>
                  </a:p>
                </c:rich>
              </c:tx>
            </c:dLbl>
            <c:dLbl>
              <c:idx val="5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6</a:t>
                    </a:r>
                    <a:endParaRPr lang="en-US"/>
                  </a:p>
                </c:rich>
              </c:tx>
            </c:dLbl>
            <c:dLbl>
              <c:idx val="6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7</a:t>
                    </a:r>
                    <a:endParaRPr lang="en-US"/>
                  </a:p>
                </c:rich>
              </c:tx>
            </c:dLbl>
            <c:dLbl>
              <c:idx val="7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8</a:t>
                    </a:r>
                    <a:endParaRPr lang="en-US"/>
                  </a:p>
                </c:rich>
              </c:tx>
            </c:dLbl>
            <c:dLbl>
              <c:idx val="8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9</a:t>
                    </a:r>
                    <a:endParaRPr lang="en-US"/>
                  </a:p>
                </c:rich>
              </c:tx>
            </c:dLbl>
            <c:dLbl>
              <c:idx val="9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0"/>
          </c:dLbls>
          <c:cat>
            <c:strRef>
              <c:f>Лист1!$A$2:$A$11</c:f>
              <c:strCache>
                <c:ptCount val="10"/>
                <c:pt idx="0">
                  <c:v xml:space="preserve">1. Основы государственного управления - 24</c:v>
                </c:pt>
                <c:pt idx="1">
                  <c:v xml:space="preserve">2. Местное самоуправление - 7</c:v>
                </c:pt>
                <c:pt idx="2">
                  <c:v xml:space="preserve">3. Налоговая политика и финансы - 15</c:v>
                </c:pt>
                <c:pt idx="3">
                  <c:v xml:space="preserve">4. Жилищное обеспечение - 1</c:v>
                </c:pt>
                <c:pt idx="4">
                  <c:v xml:space="preserve">5. Здравоохранение и социальная защита  - 26</c:v>
                </c:pt>
                <c:pt idx="5">
                  <c:v xml:space="preserve">6. Физическая культура и спорт - 1</c:v>
                </c:pt>
                <c:pt idx="6">
                  <c:v xml:space="preserve">7. Образование, культура и наука - 10</c:v>
                </c:pt>
                <c:pt idx="7">
                  <c:v xml:space="preserve">8. Экология, природные ресурсы и природопользование - 9</c:v>
                </c:pt>
                <c:pt idx="8">
                  <c:v xml:space="preserve">9. Экономическая политика - 9</c:v>
                </c:pt>
                <c:pt idx="9">
                  <c:v xml:space="preserve">10.Аграрная политика и землепользование - 8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24</c:v>
                </c:pt>
                <c:pt idx="1">
                  <c:v>7</c:v>
                </c:pt>
                <c:pt idx="2">
                  <c:v>15</c:v>
                </c:pt>
                <c:pt idx="3">
                  <c:v>1</c:v>
                </c:pt>
                <c:pt idx="4">
                  <c:v>26</c:v>
                </c:pt>
                <c:pt idx="5">
                  <c:v>1</c:v>
                </c:pt>
                <c:pt idx="6">
                  <c:v>10</c:v>
                </c:pt>
                <c:pt idx="7">
                  <c:v>9</c:v>
                </c:pt>
                <c:pt idx="8">
                  <c:v>9</c:v>
                </c:pt>
                <c:pt idx="9">
                  <c:v>8</c:v>
                </c:pt>
              </c:numCache>
            </c:numRef>
          </c:val>
        </c:ser>
        <c:dLbls>
          <c:showBubbleSize val="0"/>
          <c:showCatName val="0"/>
          <c:showLeaderLines val="1"/>
          <c:showLegendKey val="0"/>
          <c:showPercent val="0"/>
          <c:showSerName val="0"/>
          <c:showVal val="0"/>
        </c:dLbls>
        <c:firstSliceAng val="0"/>
      </c:pieChart>
    </c:plotArea>
    <c:legend>
      <c:legendPos val="r"/>
      <c:layout>
        <c:manualLayout>
          <c:xMode val="edge"/>
          <c:yMode val="edge"/>
          <c:x val="0.59811999999999999"/>
          <c:y val="0.060569999999999999"/>
          <c:w val="0.39087116102519059"/>
          <c:h val="0.67181000000000002"/>
        </c:manualLayout>
      </c:layout>
      <c:overlay val="0"/>
      <c:txPr>
        <a:bodyPr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DB6AA-9C7E-4C20-882D-C884D8270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ВС РХ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А. Чаркова</dc:creator>
  <cp:revision>218</cp:revision>
  <dcterms:created xsi:type="dcterms:W3CDTF">2019-12-28T03:31:00Z</dcterms:created>
  <dcterms:modified xsi:type="dcterms:W3CDTF">2023-02-16T08:57:22Z</dcterms:modified>
</cp:coreProperties>
</file>