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ВЕРХОВНЫЙ СОВЕТ РЕСПУБЛИКИ ХАКАСИЯ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здравоохранению и социальной политике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час.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 мин.                                                                      </w:t>
      </w:r>
      <w:r>
        <w:rPr>
          <w:sz w:val="28"/>
          <w:szCs w:val="28"/>
        </w:rPr>
        <w:t xml:space="preserve">07 декабря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22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ЗАСЕДАНИЯ: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О проекте </w:t>
      </w:r>
      <w:r>
        <w:rPr>
          <w:bCs/>
          <w:sz w:val="28"/>
          <w:szCs w:val="28"/>
        </w:rPr>
        <w:t xml:space="preserve">постановления Верховного Совета Республики Хакасия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обязательном публичном отчете Главы Республики Хакасия – Председ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теля Правительства Республики Хакасия о результатах независимой </w:t>
      </w:r>
      <w:r>
        <w:rPr>
          <w:bCs/>
          <w:sz w:val="28"/>
          <w:szCs w:val="28"/>
        </w:rPr>
        <w:t xml:space="preserve">оценки качества условий оказания услуг</w:t>
      </w:r>
      <w:r>
        <w:rPr>
          <w:bCs/>
          <w:sz w:val="28"/>
          <w:szCs w:val="28"/>
        </w:rPr>
        <w:t xml:space="preserve"> организац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ями в сфере культуры, охраны здоровья, образования, социального обслуживания, которые расположены на территории Республики Хакасия, за 2021 год»</w:t>
      </w:r>
      <w:r>
        <w:rPr>
          <w:bCs/>
          <w:sz w:val="28"/>
          <w:szCs w:val="28"/>
        </w:rPr>
        <w:t xml:space="preserve">. </w:t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 проекте закона Республики Хакасия № </w:t>
      </w:r>
      <w:r>
        <w:rPr>
          <w:bCs/>
          <w:sz w:val="28"/>
          <w:szCs w:val="28"/>
        </w:rPr>
        <w:t xml:space="preserve">15-37/103-7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внесении изменений в отдельные законодательные акты Республики Хакасия по в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просам пенсионного и социального страх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вания»</w:t>
      </w:r>
      <w:r>
        <w:rPr>
          <w:bCs/>
          <w:sz w:val="28"/>
          <w:szCs w:val="28"/>
        </w:rPr>
        <w:t xml:space="preserve">. </w:t>
      </w:r>
      <w:r/>
    </w:p>
    <w:p>
      <w:pPr>
        <w:ind w:firstLine="720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 необходимости создания вертолетной площадки для </w:t>
      </w:r>
      <w:r>
        <w:rPr>
          <w:bCs/>
          <w:sz w:val="28"/>
          <w:szCs w:val="28"/>
        </w:rPr>
        <w:t xml:space="preserve">санавиации</w:t>
      </w:r>
      <w:r>
        <w:rPr>
          <w:bCs/>
          <w:sz w:val="28"/>
          <w:szCs w:val="28"/>
        </w:rPr>
        <w:t xml:space="preserve"> в г. Абазе.</w:t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</w:t>
      </w:r>
      <w:r/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Верховного Совета Республики Хакасия – 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редседатель комитета</w:t>
      </w:r>
      <w:r/>
    </w:p>
    <w:p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Верховного Совета Республики Хакасия</w:t>
      </w:r>
      <w:r/>
    </w:p>
    <w:p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здравоохранению и </w:t>
      </w:r>
      <w:r>
        <w:rPr>
          <w:bCs/>
          <w:color w:val="000000"/>
          <w:sz w:val="28"/>
          <w:szCs w:val="28"/>
        </w:rPr>
        <w:t xml:space="preserve">социальной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политике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Молостов</w:t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ДаниловаЛЮ</dc:creator>
  <cp:keywords/>
  <dc:description/>
  <cp:revision>3</cp:revision>
  <dcterms:created xsi:type="dcterms:W3CDTF">2022-12-12T08:02:00Z</dcterms:created>
  <dcterms:modified xsi:type="dcterms:W3CDTF">2022-12-13T04:11:00Z</dcterms:modified>
</cp:coreProperties>
</file>