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</w:t>
      </w:r>
      <w:r>
        <w:rPr>
          <w:rFonts w:ascii="Times New Roman" w:hAnsi="Times New Roman" w:cs="Times New Roman"/>
          <w:sz w:val="28"/>
          <w:szCs w:val="28"/>
        </w:rPr>
        <w:t xml:space="preserve"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СОВЕЩАНИЕ</w:t>
      </w:r>
      <w:r/>
    </w:p>
    <w:p>
      <w:pPr>
        <w:jc w:val="center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проведении в Республике Хакасия мероприятий, посвяще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ных празднованию 100-летия отечественной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0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</w:t>
      </w:r>
      <w:r/>
    </w:p>
    <w:p>
      <w:pPr>
        <w:jc w:val="center"/>
        <w:spacing w:after="0" w:line="20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</w:t>
      </w:r>
      <w:r/>
    </w:p>
    <w:p>
      <w:pPr>
        <w:ind w:firstLine="567"/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г. Абакан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/>
    </w:p>
    <w:p>
      <w:pPr>
        <w:jc w:val="center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</w:t>
      </w:r>
      <w:r/>
    </w:p>
    <w:p>
      <w:pPr>
        <w:jc w:val="both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</w:t>
      </w:r>
      <w:r/>
    </w:p>
    <w:p>
      <w:pPr>
        <w:jc w:val="both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Верховного Совета</w:t>
      </w:r>
      <w:r/>
    </w:p>
    <w:p>
      <w:pPr>
        <w:jc w:val="both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Хакасия</w:t>
      </w:r>
      <w:r/>
    </w:p>
    <w:p>
      <w:pPr>
        <w:jc w:val="both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экономической политике, </w:t>
      </w:r>
      <w:r/>
    </w:p>
    <w:p>
      <w:pPr>
        <w:jc w:val="both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промышленности, строительству</w:t>
      </w:r>
      <w:r/>
    </w:p>
    <w:p>
      <w:pPr>
        <w:jc w:val="both"/>
        <w:spacing w:after="0" w:line="192" w:lineRule="auto"/>
        <w:tabs>
          <w:tab w:val="left" w:pos="56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транспорту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Шулбаев В.</w:t>
      </w:r>
      <w:r>
        <w:rPr>
          <w:rFonts w:ascii="Times New Roman" w:hAnsi="Times New Roman" w:cs="Times New Roman"/>
          <w:b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p>
      <w:pPr>
        <w:jc w:val="both"/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jc w:val="both"/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57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18"/>
        <w:gridCol w:w="1701"/>
        <w:gridCol w:w="5387"/>
      </w:tblGrid>
      <w:tr>
        <w:trPr/>
        <w:tc>
          <w:tcPr>
            <w:tcW w:w="2518" w:type="dxa"/>
            <w:textDirection w:val="lrTb"/>
            <w:noWrap w:val="false"/>
          </w:tcPr>
          <w:p>
            <w:pPr>
              <w:jc w:val="both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Бразаускас Д.В.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Верховного Совета Республики Хакасия седьмого созыва</w:t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ind w:right="0"/>
              <w:jc w:val="both"/>
              <w:spacing w:line="192" w:lineRule="auto"/>
              <w:tabs>
                <w:tab w:val="left" w:pos="283" w:leader="none"/>
                <w:tab w:val="clear" w:pos="1440" w:leader="none"/>
                <w:tab w:val="left" w:pos="5431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Емелин О.В.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ind w:right="0"/>
              <w:jc w:val="both"/>
              <w:spacing w:line="192" w:lineRule="auto"/>
              <w:tabs>
                <w:tab w:val="left" w:pos="283" w:leader="none"/>
                <w:tab w:val="clear" w:pos="1440" w:leader="none"/>
                <w:tab w:val="left" w:pos="5431" w:leader="none"/>
              </w:tabs>
              <w:rPr>
                <w:rFonts w:ascii="Times New Roman" w:hAnsi="Times New Roman" w:cs="Times New Roman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пе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министра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транспорта и дорожного хозяйства Республики Хакасия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/>
          </w:p>
        </w:tc>
      </w:tr>
      <w:tr>
        <w:trPr>
          <w:trHeight w:val="522"/>
        </w:trPr>
        <w:tc>
          <w:tcPr>
            <w:tcW w:w="2518" w:type="dxa"/>
            <w:vMerge w:val="restart"/>
            <w:textDirection w:val="lrTb"/>
            <w:noWrap w:val="false"/>
          </w:tcPr>
          <w:p>
            <w:pPr>
              <w:ind w:right="0"/>
              <w:jc w:val="both"/>
              <w:spacing w:line="192" w:lineRule="auto"/>
              <w:tabs>
                <w:tab w:val="left" w:pos="283" w:leader="none"/>
                <w:tab w:val="clear" w:pos="1440" w:leader="none"/>
                <w:tab w:val="left" w:pos="5431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Евдокимов  Н.В.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387" w:type="dxa"/>
            <w:vMerge w:val="restart"/>
            <w:textDirection w:val="lrTb"/>
            <w:noWrap w:val="false"/>
          </w:tcPr>
          <w:p>
            <w:pPr>
              <w:ind w:right="0"/>
              <w:jc w:val="both"/>
              <w:spacing w:line="192" w:lineRule="auto"/>
              <w:tabs>
                <w:tab w:val="left" w:pos="283" w:leader="none"/>
                <w:tab w:val="clear" w:pos="1440" w:leader="none"/>
                <w:tab w:val="left" w:pos="5431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заместитель министра культуры Республики Хакасия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391"/>
        </w:trPr>
        <w:tc>
          <w:tcPr>
            <w:tcW w:w="2518" w:type="dxa"/>
            <w:vMerge w:val="restart"/>
            <w:textDirection w:val="lrTb"/>
            <w:noWrap w:val="false"/>
          </w:tcPr>
          <w:p>
            <w:pPr>
              <w:ind w:right="0"/>
              <w:jc w:val="both"/>
              <w:spacing w:line="192" w:lineRule="auto"/>
              <w:tabs>
                <w:tab w:val="left" w:pos="283" w:leader="none"/>
                <w:tab w:val="clear" w:pos="1440" w:leader="none"/>
                <w:tab w:val="left" w:pos="5431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Курлаев Ю.Н.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387" w:type="dxa"/>
            <w:vMerge w:val="restart"/>
            <w:textDirection w:val="lrTb"/>
            <w:noWrap w:val="false"/>
          </w:tcPr>
          <w:p>
            <w:pPr>
              <w:spacing w:line="192" w:lineRule="auto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заместитель Главы Республики Хакасия - Председателя Правительства Республики Хакасия</w:t>
            </w:r>
            <w:r/>
          </w:p>
        </w:tc>
      </w:tr>
      <w:tr>
        <w:trPr/>
        <w:tc>
          <w:tcPr>
            <w:tcW w:w="2518" w:type="dxa"/>
            <w:vMerge w:val="restart"/>
            <w:textDirection w:val="lrTb"/>
            <w:noWrap w:val="false"/>
          </w:tcPr>
          <w:p>
            <w:pPr>
              <w:ind w:right="0"/>
              <w:jc w:val="both"/>
              <w:spacing w:line="192" w:lineRule="auto"/>
              <w:tabs>
                <w:tab w:val="left" w:pos="283" w:leader="none"/>
                <w:tab w:val="clear" w:pos="1440" w:leader="none"/>
                <w:tab w:val="left" w:pos="5431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Купчигин А.Н.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387" w:type="dxa"/>
            <w:vMerge w:val="restart"/>
            <w:textDirection w:val="lrTb"/>
            <w:noWrap w:val="false"/>
          </w:tcPr>
          <w:p>
            <w:pPr>
              <w:jc w:val="both"/>
              <w:spacing w:line="192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Общественной организации пенсионеров летного состава Республики Хакасия</w:t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ind w:right="0"/>
              <w:jc w:val="both"/>
              <w:spacing w:line="192" w:lineRule="auto"/>
              <w:tabs>
                <w:tab w:val="left" w:pos="283" w:leader="none"/>
                <w:tab w:val="clear" w:pos="1440" w:leader="none"/>
                <w:tab w:val="left" w:pos="5431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Расков В.С.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spacing w:line="192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по организации летной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«Авиакомпания «Абакан-Авиа»</w:t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ind w:right="0"/>
              <w:jc w:val="both"/>
              <w:spacing w:line="192" w:lineRule="auto"/>
              <w:tabs>
                <w:tab w:val="left" w:pos="283" w:leader="none"/>
                <w:tab w:val="clear" w:pos="1440" w:leader="none"/>
                <w:tab w:val="left" w:pos="5431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Сергеев С.А.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pacing w:line="192" w:lineRule="auto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Начальник Абаканского Центра организации воздушного движения филиала «Аэронавигации Центральной Сибири» ФГУП «Государственная корпорация по организации воздушного движения в Российской Федерации»</w:t>
            </w:r>
            <w:r/>
          </w:p>
        </w:tc>
      </w:tr>
      <w:tr>
        <w:trPr/>
        <w:tc>
          <w:tcPr>
            <w:tcW w:w="2518" w:type="dxa"/>
            <w:vMerge w:val="restart"/>
            <w:textDirection w:val="lrTb"/>
            <w:noWrap w:val="false"/>
          </w:tcPr>
          <w:p>
            <w:pPr>
              <w:ind w:right="0"/>
              <w:jc w:val="both"/>
              <w:spacing w:line="192" w:lineRule="auto"/>
              <w:tabs>
                <w:tab w:val="left" w:pos="283" w:leader="none"/>
                <w:tab w:val="clear" w:pos="1440" w:leader="none"/>
                <w:tab w:val="left" w:pos="5431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Толстов О.В.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387" w:type="dxa"/>
            <w:vMerge w:val="restart"/>
            <w:textDirection w:val="lrTb"/>
            <w:noWrap w:val="false"/>
          </w:tcPr>
          <w:p>
            <w:pPr>
              <w:jc w:val="both"/>
              <w:spacing w:line="192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Общественной организации пенсионеров летного состава Республики Хакасия</w:t>
            </w:r>
            <w:r/>
          </w:p>
        </w:tc>
      </w:tr>
      <w:tr>
        <w:trPr>
          <w:trHeight w:val="350"/>
        </w:trPr>
        <w:tc>
          <w:tcPr>
            <w:tcW w:w="2518" w:type="dxa"/>
            <w:textDirection w:val="lrTb"/>
            <w:noWrap w:val="false"/>
          </w:tcPr>
          <w:p>
            <w:pPr>
              <w:ind w:right="0"/>
              <w:jc w:val="both"/>
              <w:spacing w:line="192" w:lineRule="auto"/>
              <w:tabs>
                <w:tab w:val="left" w:pos="283" w:leader="none"/>
                <w:tab w:val="clear" w:pos="1440" w:leader="none"/>
                <w:tab w:val="left" w:pos="5431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Шаврин В.И.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pacing w:line="192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Общественной организации пенсионеров летного состава Республики Хакасия</w:t>
            </w:r>
            <w:r/>
          </w:p>
        </w:tc>
      </w:tr>
      <w:tr>
        <w:trPr/>
        <w:tc>
          <w:tcPr>
            <w:tcW w:w="2518" w:type="dxa"/>
            <w:textDirection w:val="lrTb"/>
            <w:noWrap w:val="false"/>
          </w:tcPr>
          <w:p>
            <w:pPr>
              <w:jc w:val="both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Худяков Р.А.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</w:t>
            </w:r>
            <w:r/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(юрист)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Республики Хакасия</w:t>
            </w:r>
            <w:r/>
          </w:p>
        </w:tc>
      </w:tr>
    </w:tbl>
    <w:p>
      <w:pPr>
        <w:ind w:left="2977" w:hanging="2977"/>
        <w:jc w:val="center"/>
        <w:spacing w:after="0" w:line="192" w:lineRule="auto"/>
        <w:tabs>
          <w:tab w:val="left" w:pos="269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2977" w:hanging="2977"/>
        <w:jc w:val="center"/>
        <w:spacing w:after="0" w:line="204" w:lineRule="auto"/>
        <w:tabs>
          <w:tab w:val="left" w:pos="269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2977" w:hanging="2977"/>
        <w:jc w:val="center"/>
        <w:spacing w:after="0" w:line="204" w:lineRule="auto"/>
        <w:tabs>
          <w:tab w:val="left" w:pos="269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2977" w:hanging="2977"/>
        <w:jc w:val="center"/>
        <w:spacing w:after="0" w:line="204" w:lineRule="auto"/>
        <w:tabs>
          <w:tab w:val="left" w:pos="269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</w:t>
      </w:r>
      <w:r/>
    </w:p>
    <w:p>
      <w:pPr>
        <w:ind w:firstLine="567"/>
        <w:jc w:val="both"/>
        <w:spacing w:after="0" w:line="204" w:lineRule="auto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проведении в Республике Хакасия мероприятий, посвяще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ных празднованию 100-летия отечественной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spacing w:after="0" w:line="20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0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567"/>
        <w:spacing w:after="0" w:line="20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ind w:firstLine="567"/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Шулбаева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о</w:t>
      </w:r>
      <w:r>
        <w:rPr>
          <w:rFonts w:ascii="Times New Roman" w:hAnsi="Times New Roman" w:cs="Times New Roman"/>
          <w:sz w:val="28"/>
          <w:szCs w:val="28"/>
        </w:rPr>
        <w:t xml:space="preserve"> том, что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Указом Президента Российской Федерации  от 31 октября 2022 года № 783                            «О праздновании 100-летия отечественной гражданской авиации» федеральным органам государственной власти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органам госуда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ственной власти субъектов Российской Федерации рекомендовано подгот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вить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провести мероприятия указанного характера в 2023 году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67"/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Купчигина А.Н., Шаврина В.И. </w:t>
      </w:r>
      <w:r>
        <w:rPr>
          <w:rFonts w:ascii="Times New Roman" w:hAnsi="Times New Roman" w:cs="Times New Roman"/>
          <w:sz w:val="28"/>
          <w:szCs w:val="28"/>
        </w:rPr>
        <w:t xml:space="preserve">о концепции проведения в Республике Хакасия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посвяще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ного празднованию 100-летия отечественной гражданской авиации и составе участников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Евдокимова Н.В., Емелина О.В.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возможной поддержке Министерства культуры Республики Хакасия и Министерства транспорта и дорожного хозяйства Республики Хакасия </w:t>
      </w:r>
      <w:r>
        <w:rPr>
          <w:rFonts w:ascii="Times New Roman" w:hAnsi="Times New Roman" w:cs="Times New Roman"/>
          <w:sz w:val="28"/>
          <w:szCs w:val="28"/>
        </w:rPr>
        <w:t xml:space="preserve">в проведении мероприятия.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Курлаева Ю.Н.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по подготовке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Хакасия мероприятий, посвяще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ных празднованию 100-летия отечественной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t xml:space="preserve"> </w:t>
      </w:r>
      <w:r/>
    </w:p>
    <w:p>
      <w:pPr>
        <w:ind w:firstLine="567"/>
        <w:jc w:val="both"/>
        <w:spacing w:after="0" w:line="204" w:lineRule="auto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04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РЕШИЛИ:</w:t>
      </w:r>
      <w:r/>
    </w:p>
    <w:p>
      <w:pPr>
        <w:ind w:firstLine="567"/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Рекомендовать Правительству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04" w:lineRule="auto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предусмотреть проведение в 2023 году торжественного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посвяще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ного празднованию 100-летия отечественной гражданской авиации, с участием работников и ветеранов гражданской авиации в Республике Хакасия;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2) определить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исполнительный орган государственной власти Республики Хакасия, 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 координацию работы                         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посвяще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ных празднованию                  100-летия отечественной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Хакасия.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зультаты голосования: «за» – 11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, «против» – 0, «воздержался» – 0.</w:t>
      </w:r>
      <w:r/>
    </w:p>
    <w:p>
      <w:pPr>
        <w:ind w:firstLine="567"/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 единогласно (прилагается).</w:t>
      </w:r>
      <w:r/>
    </w:p>
    <w:p>
      <w:pPr>
        <w:ind w:firstLine="567"/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тета</w:t>
      </w:r>
      <w:r/>
    </w:p>
    <w:p>
      <w:pPr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Верховного Совета</w:t>
      </w:r>
      <w:r/>
    </w:p>
    <w:p>
      <w:pPr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Хакасия</w:t>
      </w:r>
      <w:r/>
    </w:p>
    <w:p>
      <w:pPr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политике,</w:t>
      </w:r>
      <w:r/>
    </w:p>
    <w:p>
      <w:pPr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промышленности, строительству</w:t>
      </w:r>
      <w:r/>
    </w:p>
    <w:p>
      <w:pPr>
        <w:jc w:val="both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транспорту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В.И. Шулбаев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91314963"/>
      <w:docPartObj>
        <w:docPartGallery w:val="Page Numbers (Top of Page)"/>
        <w:docPartUnique w:val="true"/>
      </w:docPartObj>
      <w:rPr/>
    </w:sdtPr>
    <w:sdtContent>
      <w:p>
        <w:pPr>
          <w:pStyle w:val="86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86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9"/>
        <w:ind w:left="1440" w:hanging="360"/>
        <w:tabs>
          <w:tab w:val="num" w:pos="144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9"/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9"/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9"/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9"/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9"/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9"/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9"/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9"/>
        <w:ind w:left="7200" w:hanging="180"/>
        <w:tabs>
          <w:tab w:val="num" w:pos="720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853"/>
    <w:link w:val="850"/>
    <w:uiPriority w:val="9"/>
    <w:rPr>
      <w:rFonts w:ascii="Arial" w:hAnsi="Arial" w:eastAsia="Arial" w:cs="Arial"/>
      <w:sz w:val="40"/>
      <w:szCs w:val="40"/>
    </w:rPr>
  </w:style>
  <w:style w:type="character" w:styleId="681">
    <w:name w:val="Heading 2 Char"/>
    <w:basedOn w:val="853"/>
    <w:link w:val="851"/>
    <w:uiPriority w:val="9"/>
    <w:rPr>
      <w:rFonts w:ascii="Arial" w:hAnsi="Arial" w:eastAsia="Arial" w:cs="Arial"/>
      <w:sz w:val="34"/>
    </w:rPr>
  </w:style>
  <w:style w:type="character" w:styleId="682">
    <w:name w:val="Heading 3 Char"/>
    <w:basedOn w:val="853"/>
    <w:link w:val="852"/>
    <w:uiPriority w:val="9"/>
    <w:rPr>
      <w:rFonts w:ascii="Arial" w:hAnsi="Arial" w:eastAsia="Arial" w:cs="Arial"/>
      <w:sz w:val="30"/>
      <w:szCs w:val="30"/>
    </w:rPr>
  </w:style>
  <w:style w:type="paragraph" w:styleId="683">
    <w:name w:val="Heading 4"/>
    <w:basedOn w:val="849"/>
    <w:next w:val="849"/>
    <w:link w:val="68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4">
    <w:name w:val="Heading 4 Char"/>
    <w:basedOn w:val="853"/>
    <w:link w:val="683"/>
    <w:uiPriority w:val="9"/>
    <w:rPr>
      <w:rFonts w:ascii="Arial" w:hAnsi="Arial" w:eastAsia="Arial" w:cs="Arial"/>
      <w:b/>
      <w:bCs/>
      <w:sz w:val="26"/>
      <w:szCs w:val="26"/>
    </w:rPr>
  </w:style>
  <w:style w:type="paragraph" w:styleId="685">
    <w:name w:val="Heading 5"/>
    <w:basedOn w:val="849"/>
    <w:next w:val="849"/>
    <w:link w:val="6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6">
    <w:name w:val="Heading 5 Char"/>
    <w:basedOn w:val="853"/>
    <w:link w:val="685"/>
    <w:uiPriority w:val="9"/>
    <w:rPr>
      <w:rFonts w:ascii="Arial" w:hAnsi="Arial" w:eastAsia="Arial" w:cs="Arial"/>
      <w:b/>
      <w:bCs/>
      <w:sz w:val="24"/>
      <w:szCs w:val="24"/>
    </w:rPr>
  </w:style>
  <w:style w:type="paragraph" w:styleId="687">
    <w:name w:val="Heading 6"/>
    <w:basedOn w:val="849"/>
    <w:next w:val="849"/>
    <w:link w:val="6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8">
    <w:name w:val="Heading 6 Char"/>
    <w:basedOn w:val="853"/>
    <w:link w:val="687"/>
    <w:uiPriority w:val="9"/>
    <w:rPr>
      <w:rFonts w:ascii="Arial" w:hAnsi="Arial" w:eastAsia="Arial" w:cs="Arial"/>
      <w:b/>
      <w:bCs/>
      <w:sz w:val="22"/>
      <w:szCs w:val="22"/>
    </w:rPr>
  </w:style>
  <w:style w:type="paragraph" w:styleId="689">
    <w:name w:val="Heading 7"/>
    <w:basedOn w:val="849"/>
    <w:next w:val="849"/>
    <w:link w:val="6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7 Char"/>
    <w:basedOn w:val="853"/>
    <w:link w:val="6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1">
    <w:name w:val="Heading 8"/>
    <w:basedOn w:val="849"/>
    <w:next w:val="849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2">
    <w:name w:val="Heading 8 Char"/>
    <w:basedOn w:val="853"/>
    <w:link w:val="691"/>
    <w:uiPriority w:val="9"/>
    <w:rPr>
      <w:rFonts w:ascii="Arial" w:hAnsi="Arial" w:eastAsia="Arial" w:cs="Arial"/>
      <w:i/>
      <w:iCs/>
      <w:sz w:val="22"/>
      <w:szCs w:val="22"/>
    </w:rPr>
  </w:style>
  <w:style w:type="paragraph" w:styleId="693">
    <w:name w:val="Heading 9"/>
    <w:basedOn w:val="849"/>
    <w:next w:val="849"/>
    <w:link w:val="6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4">
    <w:name w:val="Heading 9 Char"/>
    <w:basedOn w:val="853"/>
    <w:link w:val="693"/>
    <w:uiPriority w:val="9"/>
    <w:rPr>
      <w:rFonts w:ascii="Arial" w:hAnsi="Arial" w:eastAsia="Arial" w:cs="Arial"/>
      <w:i/>
      <w:iCs/>
      <w:sz w:val="21"/>
      <w:szCs w:val="21"/>
    </w:rPr>
  </w:style>
  <w:style w:type="paragraph" w:styleId="695">
    <w:name w:val="Title"/>
    <w:basedOn w:val="849"/>
    <w:next w:val="849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3"/>
    <w:link w:val="695"/>
    <w:uiPriority w:val="10"/>
    <w:rPr>
      <w:sz w:val="48"/>
      <w:szCs w:val="48"/>
    </w:rPr>
  </w:style>
  <w:style w:type="paragraph" w:styleId="697">
    <w:name w:val="Subtitle"/>
    <w:basedOn w:val="849"/>
    <w:next w:val="849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3"/>
    <w:link w:val="697"/>
    <w:uiPriority w:val="11"/>
    <w:rPr>
      <w:sz w:val="24"/>
      <w:szCs w:val="24"/>
    </w:rPr>
  </w:style>
  <w:style w:type="paragraph" w:styleId="699">
    <w:name w:val="Quote"/>
    <w:basedOn w:val="849"/>
    <w:next w:val="849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49"/>
    <w:next w:val="849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3"/>
    <w:link w:val="867"/>
    <w:uiPriority w:val="99"/>
  </w:style>
  <w:style w:type="character" w:styleId="704">
    <w:name w:val="Footer Char"/>
    <w:basedOn w:val="853"/>
    <w:link w:val="869"/>
    <w:uiPriority w:val="99"/>
  </w:style>
  <w:style w:type="paragraph" w:styleId="705">
    <w:name w:val="Caption"/>
    <w:basedOn w:val="849"/>
    <w:next w:val="8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869"/>
    <w:uiPriority w:val="99"/>
  </w:style>
  <w:style w:type="table" w:styleId="707">
    <w:name w:val="Table Grid Light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2">
    <w:name w:val="footnote text"/>
    <w:basedOn w:val="849"/>
    <w:link w:val="833"/>
    <w:uiPriority w:val="99"/>
    <w:semiHidden/>
    <w:unhideWhenUsed/>
    <w:pPr>
      <w:spacing w:after="40" w:line="240" w:lineRule="auto"/>
    </w:pPr>
    <w:rPr>
      <w:sz w:val="18"/>
    </w:r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basedOn w:val="853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pPr>
      <w:spacing w:after="0" w:line="240" w:lineRule="auto"/>
    </w:pPr>
    <w:rPr>
      <w:sz w:val="20"/>
    </w:r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basedOn w:val="853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</w:style>
  <w:style w:type="paragraph" w:styleId="850">
    <w:name w:val="Heading 1"/>
    <w:basedOn w:val="849"/>
    <w:next w:val="849"/>
    <w:link w:val="872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851">
    <w:name w:val="Heading 2"/>
    <w:basedOn w:val="849"/>
    <w:next w:val="849"/>
    <w:link w:val="893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52">
    <w:name w:val="Heading 3"/>
    <w:basedOn w:val="849"/>
    <w:next w:val="849"/>
    <w:link w:val="892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character" w:styleId="856">
    <w:name w:val="Strong"/>
    <w:basedOn w:val="853"/>
    <w:uiPriority w:val="22"/>
    <w:qFormat/>
    <w:rPr>
      <w:b/>
      <w:bCs/>
    </w:rPr>
  </w:style>
  <w:style w:type="table" w:styleId="857">
    <w:name w:val="Table Grid"/>
    <w:basedOn w:val="85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8">
    <w:name w:val="List Paragraph"/>
    <w:basedOn w:val="849"/>
    <w:uiPriority w:val="34"/>
    <w:qFormat/>
    <w:pPr>
      <w:contextualSpacing/>
      <w:ind w:left="720"/>
    </w:pPr>
  </w:style>
  <w:style w:type="character" w:styleId="859">
    <w:name w:val="Emphasis"/>
    <w:basedOn w:val="853"/>
    <w:qFormat/>
    <w:rPr>
      <w:i/>
      <w:iCs/>
      <w:color w:val="808080"/>
    </w:rPr>
  </w:style>
  <w:style w:type="paragraph" w:styleId="860">
    <w:name w:val="Balloon Text"/>
    <w:basedOn w:val="849"/>
    <w:link w:val="861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1" w:customStyle="1">
    <w:name w:val="Текст выноски Знак"/>
    <w:basedOn w:val="853"/>
    <w:link w:val="860"/>
    <w:uiPriority w:val="99"/>
    <w:semiHidden/>
    <w:rPr>
      <w:rFonts w:ascii="Tahoma" w:hAnsi="Tahoma" w:cs="Tahoma"/>
      <w:sz w:val="16"/>
      <w:szCs w:val="16"/>
    </w:rPr>
  </w:style>
  <w:style w:type="paragraph" w:styleId="862">
    <w:name w:val="Body Text"/>
    <w:basedOn w:val="849"/>
    <w:link w:val="863"/>
    <w:pPr>
      <w:ind w:firstLine="851"/>
      <w:jc w:val="both"/>
      <w:spacing w:after="12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63" w:customStyle="1">
    <w:name w:val="Основной текст Знак"/>
    <w:basedOn w:val="853"/>
    <w:link w:val="862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64" w:customStyle="1">
    <w:name w:val="Абзац списка1"/>
    <w:basedOn w:val="849"/>
    <w:pPr>
      <w:ind w:left="720"/>
      <w:spacing w:after="0" w:line="240" w:lineRule="auto"/>
      <w:widowControl w:val="off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865" w:customStyle="1">
    <w:name w:val="Абзац списка2"/>
    <w:basedOn w:val="849"/>
    <w:pPr>
      <w:ind w:left="720"/>
      <w:spacing w:after="0" w:line="240" w:lineRule="auto"/>
      <w:widowControl w:val="off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866" w:customStyle="1">
    <w:name w:val="Знак Знак Знак Знак Знак Знак Знак Знак Знак Знак"/>
    <w:basedOn w:val="849"/>
    <w:pPr>
      <w:spacing w:after="160" w:line="240" w:lineRule="exact"/>
    </w:pPr>
    <w:rPr>
      <w:rFonts w:ascii="Arial" w:hAnsi="Arial" w:eastAsia="Times New Roman" w:cs="Arial"/>
      <w:sz w:val="20"/>
      <w:szCs w:val="20"/>
      <w:lang w:val="en-US"/>
    </w:rPr>
  </w:style>
  <w:style w:type="paragraph" w:styleId="867">
    <w:name w:val="Header"/>
    <w:basedOn w:val="849"/>
    <w:link w:val="8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8" w:customStyle="1">
    <w:name w:val="Верхний колонтитул Знак"/>
    <w:basedOn w:val="853"/>
    <w:link w:val="867"/>
    <w:uiPriority w:val="99"/>
  </w:style>
  <w:style w:type="paragraph" w:styleId="869">
    <w:name w:val="Footer"/>
    <w:basedOn w:val="849"/>
    <w:link w:val="87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0" w:customStyle="1">
    <w:name w:val="Нижний колонтитул Знак"/>
    <w:basedOn w:val="853"/>
    <w:link w:val="869"/>
    <w:uiPriority w:val="99"/>
  </w:style>
  <w:style w:type="character" w:styleId="871" w:customStyle="1">
    <w:name w:val="Основной текст Знак1"/>
    <w:basedOn w:val="853"/>
    <w:uiPriority w:val="99"/>
    <w:rPr>
      <w:spacing w:val="9"/>
      <w:sz w:val="21"/>
      <w:szCs w:val="21"/>
      <w:shd w:val="clear" w:color="auto" w:fill="ffffff"/>
    </w:rPr>
  </w:style>
  <w:style w:type="character" w:styleId="872" w:customStyle="1">
    <w:name w:val="Заголовок 1 Знак"/>
    <w:basedOn w:val="853"/>
    <w:link w:val="85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873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874" w:customStyle="1">
    <w:name w:val="staff-dep1"/>
    <w:basedOn w:val="853"/>
    <w:rPr>
      <w:vanish w:val="0"/>
    </w:rPr>
  </w:style>
  <w:style w:type="character" w:styleId="875" w:customStyle="1">
    <w:name w:val="Основной текст + Интервал 0 pt"/>
    <w:basedOn w:val="871"/>
    <w:uiPriority w:val="99"/>
    <w:rPr>
      <w:spacing w:val="6"/>
      <w:sz w:val="25"/>
      <w:szCs w:val="25"/>
      <w:u w:val="none"/>
      <w:shd w:val="clear" w:color="auto" w:fill="ffffff"/>
    </w:rPr>
  </w:style>
  <w:style w:type="character" w:styleId="876" w:customStyle="1">
    <w:name w:val="Гипертекстовая ссылка"/>
    <w:basedOn w:val="853"/>
    <w:uiPriority w:val="99"/>
    <w:rPr>
      <w:b/>
      <w:bCs/>
      <w:color w:val="106bbe"/>
      <w:sz w:val="26"/>
      <w:szCs w:val="26"/>
    </w:rPr>
  </w:style>
  <w:style w:type="character" w:styleId="877" w:customStyle="1">
    <w:name w:val="Основной текст (4)_"/>
    <w:basedOn w:val="853"/>
    <w:link w:val="878"/>
    <w:rPr>
      <w:b/>
      <w:bCs/>
      <w:sz w:val="23"/>
      <w:szCs w:val="23"/>
      <w:shd w:val="clear" w:color="auto" w:fill="ffffff"/>
    </w:rPr>
  </w:style>
  <w:style w:type="paragraph" w:styleId="878" w:customStyle="1">
    <w:name w:val="Основной текст (4)"/>
    <w:basedOn w:val="849"/>
    <w:link w:val="877"/>
    <w:pPr>
      <w:spacing w:after="0" w:line="240" w:lineRule="atLeast"/>
      <w:shd w:val="clear" w:color="auto" w:fill="ffffff"/>
      <w:widowControl w:val="off"/>
    </w:pPr>
    <w:rPr>
      <w:b/>
      <w:bCs/>
      <w:sz w:val="23"/>
      <w:szCs w:val="23"/>
    </w:rPr>
  </w:style>
  <w:style w:type="paragraph" w:styleId="879">
    <w:name w:val="Normal (Web)"/>
    <w:basedOn w:val="849"/>
    <w:link w:val="880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0" w:customStyle="1">
    <w:name w:val="Обычный (веб) Знак"/>
    <w:link w:val="87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1" w:customStyle="1">
    <w:name w:val="oddtlanswer"/>
    <w:basedOn w:val="853"/>
  </w:style>
  <w:style w:type="paragraph" w:styleId="882">
    <w:name w:val="Body Text Indent 2"/>
    <w:basedOn w:val="849"/>
    <w:link w:val="883"/>
    <w:uiPriority w:val="99"/>
    <w:semiHidden/>
    <w:unhideWhenUsed/>
    <w:pPr>
      <w:ind w:left="283"/>
      <w:spacing w:after="120" w:line="480" w:lineRule="auto"/>
    </w:pPr>
  </w:style>
  <w:style w:type="character" w:styleId="883" w:customStyle="1">
    <w:name w:val="Основной текст с отступом 2 Знак"/>
    <w:basedOn w:val="853"/>
    <w:link w:val="882"/>
    <w:uiPriority w:val="99"/>
    <w:semiHidden/>
  </w:style>
  <w:style w:type="paragraph" w:styleId="884">
    <w:name w:val="No Spacing"/>
    <w:link w:val="885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885" w:customStyle="1">
    <w:name w:val="Без интервала Знак"/>
    <w:link w:val="884"/>
    <w:rPr>
      <w:rFonts w:ascii="Calibri" w:hAnsi="Calibri" w:eastAsia="Calibri" w:cs="Times New Roman"/>
    </w:rPr>
  </w:style>
  <w:style w:type="paragraph" w:styleId="886" w:customStyle="1">
    <w:name w:val="Style28"/>
    <w:basedOn w:val="849"/>
    <w:pPr>
      <w:ind w:hanging="173"/>
      <w:spacing w:after="0" w:line="44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887" w:customStyle="1">
    <w:name w:val="staff-vac"/>
    <w:basedOn w:val="853"/>
  </w:style>
  <w:style w:type="character" w:styleId="888">
    <w:name w:val="Hyperlink"/>
    <w:rPr>
      <w:color w:val="0000ff"/>
      <w:u w:val="single"/>
    </w:rPr>
  </w:style>
  <w:style w:type="paragraph" w:styleId="889">
    <w:name w:val="Plain Text"/>
    <w:basedOn w:val="849"/>
    <w:link w:val="890"/>
    <w:semiHidden/>
    <w:unhideWhenUsed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890" w:customStyle="1">
    <w:name w:val="Текст Знак"/>
    <w:basedOn w:val="853"/>
    <w:link w:val="889"/>
    <w:semiHidden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891" w:customStyle="1">
    <w:name w:val="apple-converted-space"/>
    <w:basedOn w:val="853"/>
  </w:style>
  <w:style w:type="character" w:styleId="892" w:customStyle="1">
    <w:name w:val="Заголовок 3 Знак"/>
    <w:basedOn w:val="853"/>
    <w:link w:val="852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93" w:customStyle="1">
    <w:name w:val="Заголовок 2 Знак"/>
    <w:basedOn w:val="853"/>
    <w:link w:val="851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94" w:customStyle="1">
    <w:name w:val="Основной текст (9) + 9 pt1"/>
    <w:basedOn w:val="853"/>
    <w:uiPriority w:val="99"/>
    <w:rPr>
      <w:spacing w:val="-7"/>
      <w:sz w:val="18"/>
      <w:szCs w:val="18"/>
      <w:u w:val="none"/>
    </w:rPr>
  </w:style>
  <w:style w:type="character" w:styleId="895" w:customStyle="1">
    <w:name w:val="Основной текст + Полужирный"/>
    <w:basedOn w:val="871"/>
    <w:uiPriority w:val="99"/>
    <w:rPr>
      <w:b/>
      <w:bCs/>
      <w:spacing w:val="9"/>
      <w:sz w:val="21"/>
      <w:szCs w:val="21"/>
      <w:u w:val="none"/>
      <w:shd w:val="clear" w:color="auto" w:fill="ffffff"/>
    </w:rPr>
  </w:style>
  <w:style w:type="character" w:styleId="896" w:customStyle="1">
    <w:name w:val="Основной текст (8)_"/>
    <w:basedOn w:val="853"/>
    <w:link w:val="898"/>
    <w:uiPriority w:val="99"/>
    <w:rPr>
      <w:b/>
      <w:bCs/>
      <w:spacing w:val="9"/>
      <w:shd w:val="clear" w:color="auto" w:fill="ffffff"/>
    </w:rPr>
  </w:style>
  <w:style w:type="character" w:styleId="897" w:customStyle="1">
    <w:name w:val="Основной текст (8) + Не полужирный"/>
    <w:basedOn w:val="896"/>
    <w:uiPriority w:val="99"/>
    <w:rPr>
      <w:b w:val="0"/>
      <w:bCs w:val="0"/>
      <w:spacing w:val="6"/>
      <w:shd w:val="clear" w:color="auto" w:fill="ffffff"/>
    </w:rPr>
  </w:style>
  <w:style w:type="paragraph" w:styleId="898" w:customStyle="1">
    <w:name w:val="Основной текст (8)"/>
    <w:basedOn w:val="849"/>
    <w:link w:val="896"/>
    <w:uiPriority w:val="99"/>
    <w:pPr>
      <w:ind w:firstLine="700"/>
      <w:jc w:val="both"/>
      <w:spacing w:after="0" w:line="322" w:lineRule="exact"/>
      <w:shd w:val="clear" w:color="auto" w:fill="ffffff"/>
      <w:widowControl w:val="off"/>
    </w:pPr>
    <w:rPr>
      <w:b/>
      <w:bCs/>
      <w:spacing w:val="9"/>
    </w:rPr>
  </w:style>
  <w:style w:type="character" w:styleId="899" w:customStyle="1">
    <w:name w:val="Основной текст + Полужирный3"/>
    <w:basedOn w:val="871"/>
    <w:uiPriority w:val="99"/>
    <w:rPr>
      <w:rFonts w:cs="Times New Roman"/>
      <w:b/>
      <w:bCs/>
      <w:spacing w:val="6"/>
      <w:sz w:val="21"/>
      <w:szCs w:val="21"/>
      <w:u w:val="none"/>
      <w:shd w:val="clear" w:color="auto" w:fill="ffffff"/>
    </w:rPr>
  </w:style>
  <w:style w:type="character" w:styleId="900" w:customStyle="1">
    <w:name w:val="Основной текст + Интервал 0 pt1"/>
    <w:basedOn w:val="871"/>
    <w:uiPriority w:val="99"/>
    <w:rPr>
      <w:rFonts w:cs="Times New Roman"/>
      <w:spacing w:val="8"/>
      <w:sz w:val="21"/>
      <w:szCs w:val="21"/>
      <w:u w:val="none"/>
      <w:shd w:val="clear" w:color="auto" w:fill="ffffff"/>
    </w:rPr>
  </w:style>
  <w:style w:type="character" w:styleId="901" w:customStyle="1">
    <w:name w:val="Основной текст + Полужирный1"/>
    <w:basedOn w:val="871"/>
    <w:uiPriority w:val="99"/>
    <w:rPr>
      <w:rFonts w:cs="Times New Roman"/>
      <w:b/>
      <w:bCs/>
      <w:spacing w:val="6"/>
      <w:sz w:val="21"/>
      <w:szCs w:val="21"/>
      <w:u w:val="none"/>
      <w:shd w:val="clear" w:color="auto" w:fill="ffffff"/>
    </w:rPr>
  </w:style>
  <w:style w:type="paragraph" w:styleId="902" w:customStyle="1">
    <w:name w:val="ConsPlusTitle"/>
    <w:uiPriority w:val="99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A951-1289-4572-8180-6867FA70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Худяков</dc:creator>
  <cp:keywords/>
  <dc:description/>
  <cp:revision>964</cp:revision>
  <dcterms:created xsi:type="dcterms:W3CDTF">2011-06-15T06:29:00Z</dcterms:created>
  <dcterms:modified xsi:type="dcterms:W3CDTF">2022-11-29T08:19:50Z</dcterms:modified>
</cp:coreProperties>
</file>