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6" w:rsidRDefault="008441D6" w:rsidP="008441D6">
      <w:pPr>
        <w:spacing w:after="0" w:line="22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D6D">
        <w:rPr>
          <w:rFonts w:ascii="Times New Roman" w:eastAsia="Times New Roman" w:hAnsi="Times New Roman"/>
          <w:sz w:val="28"/>
          <w:szCs w:val="28"/>
          <w:lang w:eastAsia="ru-RU"/>
        </w:rPr>
        <w:t>ВЕРХОВНЫЙ СОВЕТ РЕСПУБЛИКИ ХАКАСИЯ</w:t>
      </w:r>
      <w:r w:rsidR="0041369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13696" w:rsidRDefault="00413696" w:rsidP="008441D6">
      <w:pPr>
        <w:spacing w:after="0" w:line="22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696" w:rsidRDefault="008441D6" w:rsidP="008441D6">
      <w:pPr>
        <w:spacing w:after="0" w:line="22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D6D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ПУБЛИЧНЫЕ СЛУШАНИЯ</w:t>
      </w:r>
    </w:p>
    <w:p w:rsidR="00413696" w:rsidRPr="00413696" w:rsidRDefault="00413696" w:rsidP="00667BDC">
      <w:pPr>
        <w:spacing w:after="0" w:line="22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413696" w:rsidRPr="00440D6D" w:rsidRDefault="00413696" w:rsidP="008441D6">
      <w:pPr>
        <w:spacing w:after="0" w:line="22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</w:t>
      </w:r>
    </w:p>
    <w:p w:rsidR="008441D6" w:rsidRPr="00440D6D" w:rsidRDefault="008441D6" w:rsidP="008441D6">
      <w:pPr>
        <w:spacing w:after="0" w:line="22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D6D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проекту закона Республики Хакасия № 15-37/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440D6D">
        <w:rPr>
          <w:rFonts w:ascii="Times New Roman" w:eastAsia="Times New Roman" w:hAnsi="Times New Roman"/>
          <w:b/>
          <w:sz w:val="28"/>
          <w:szCs w:val="28"/>
          <w:lang w:eastAsia="ru-RU"/>
        </w:rPr>
        <w:t>-6</w:t>
      </w:r>
    </w:p>
    <w:p w:rsidR="008441D6" w:rsidRPr="00440D6D" w:rsidRDefault="008441D6" w:rsidP="008441D6">
      <w:pPr>
        <w:spacing w:after="0" w:line="226" w:lineRule="auto"/>
        <w:jc w:val="center"/>
        <w:rPr>
          <w:rFonts w:ascii="Times New Roman" w:hAnsi="Times New Roman"/>
          <w:b/>
          <w:sz w:val="28"/>
          <w:szCs w:val="28"/>
        </w:rPr>
      </w:pPr>
      <w:r w:rsidRPr="00440D6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440D6D">
        <w:rPr>
          <w:rFonts w:ascii="Times New Roman" w:hAnsi="Times New Roman"/>
          <w:b/>
          <w:sz w:val="28"/>
          <w:szCs w:val="28"/>
        </w:rPr>
        <w:t xml:space="preserve">Об исполнении республиканского бюджета Республики Хакасия </w:t>
      </w:r>
    </w:p>
    <w:p w:rsidR="008441D6" w:rsidRPr="00440D6D" w:rsidRDefault="008441D6" w:rsidP="008441D6">
      <w:pPr>
        <w:spacing w:after="0" w:line="226" w:lineRule="auto"/>
        <w:jc w:val="center"/>
        <w:rPr>
          <w:rFonts w:ascii="Times New Roman" w:hAnsi="Times New Roman"/>
          <w:b/>
          <w:sz w:val="28"/>
          <w:szCs w:val="28"/>
        </w:rPr>
      </w:pPr>
      <w:r w:rsidRPr="00440D6D">
        <w:rPr>
          <w:rFonts w:ascii="Times New Roman" w:hAnsi="Times New Roman"/>
          <w:b/>
          <w:sz w:val="28"/>
          <w:szCs w:val="28"/>
        </w:rPr>
        <w:t>за 201</w:t>
      </w:r>
      <w:r w:rsidR="00A24FBD">
        <w:rPr>
          <w:rFonts w:ascii="Times New Roman" w:hAnsi="Times New Roman"/>
          <w:b/>
          <w:sz w:val="28"/>
          <w:szCs w:val="28"/>
        </w:rPr>
        <w:t>7</w:t>
      </w:r>
      <w:r w:rsidRPr="00440D6D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441D6" w:rsidRPr="00440D6D" w:rsidRDefault="008441D6" w:rsidP="008441D6">
      <w:pPr>
        <w:spacing w:after="0" w:line="22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1D6" w:rsidRPr="00440D6D" w:rsidRDefault="008441D6" w:rsidP="008441D6">
      <w:pPr>
        <w:spacing w:after="0" w:line="22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D6D">
        <w:rPr>
          <w:rFonts w:ascii="Times New Roman" w:eastAsia="Times New Roman" w:hAnsi="Times New Roman"/>
          <w:sz w:val="28"/>
          <w:szCs w:val="28"/>
          <w:lang w:eastAsia="ru-RU"/>
        </w:rPr>
        <w:t>г. Абакан</w:t>
      </w:r>
      <w:r w:rsidRPr="00440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D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D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24 мая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40D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441D6" w:rsidRPr="00440D6D" w:rsidRDefault="008441D6" w:rsidP="008441D6">
      <w:pPr>
        <w:spacing w:after="0" w:line="22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1D6" w:rsidRPr="00440D6D" w:rsidRDefault="008441D6" w:rsidP="008441D6">
      <w:pPr>
        <w:spacing w:after="0" w:line="22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D6D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</w:t>
      </w:r>
    </w:p>
    <w:p w:rsidR="008441D6" w:rsidRPr="00440D6D" w:rsidRDefault="008441D6" w:rsidP="008441D6">
      <w:pPr>
        <w:spacing w:after="0" w:line="22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5B8D" w:rsidRDefault="008441D6" w:rsidP="00413696">
      <w:pPr>
        <w:spacing w:after="0" w:line="216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gramStart"/>
      <w:r w:rsidRPr="00440D6D">
        <w:rPr>
          <w:rFonts w:ascii="Times New Roman" w:eastAsia="Times New Roman" w:hAnsi="Times New Roman"/>
          <w:sz w:val="28"/>
          <w:szCs w:val="28"/>
          <w:lang w:eastAsia="ru-RU"/>
        </w:rPr>
        <w:t>Обсудив в соответствии со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0D6D">
        <w:rPr>
          <w:rFonts w:ascii="Times New Roman" w:eastAsia="Times New Roman" w:hAnsi="Times New Roman"/>
          <w:sz w:val="28"/>
          <w:szCs w:val="28"/>
          <w:lang w:eastAsia="ru-RU"/>
        </w:rPr>
        <w:t xml:space="preserve">й 40 Закона Республики Хакасия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40D6D">
        <w:rPr>
          <w:rFonts w:ascii="Times New Roman" w:eastAsia="Times New Roman" w:hAnsi="Times New Roman"/>
          <w:sz w:val="28"/>
          <w:szCs w:val="28"/>
          <w:lang w:eastAsia="ru-RU"/>
        </w:rPr>
        <w:t xml:space="preserve">07 декабря 2007 года № 93-ЗРХ «О бюджетном процессе и межбюджетных отношениях в Республике Хакасия» проект закона Республики Хакасия </w:t>
      </w:r>
      <w:r w:rsidR="00667B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№ 15-37/</w:t>
      </w:r>
      <w:r w:rsidR="00A24FBD"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22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-6 «Об исполнении  республиканского бюджета Республики Хак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сия за 201</w:t>
      </w:r>
      <w:r w:rsidR="00A24FBD"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7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год» (далее – проект закона), заслушав доклады министра фина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сов Республики Хакасия,</w:t>
      </w:r>
      <w:r w:rsidR="00A24FBD"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005B8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местителя Председателя Верховного Совета Ре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публики Хакасия – председателя комитета Верховного Совета Республики Х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касия</w:t>
      </w:r>
      <w:proofErr w:type="gramEnd"/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по бюджету и налоговой политике, а также доклад о результатах вне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ш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ней проверки годового отчета Контрольно-счётной палаты Республики Хак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сия, участники публичных слушаний отмечают следующее.</w:t>
      </w:r>
      <w:r w:rsidR="00CA64B0"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005B8D" w:rsidRDefault="00005B8D" w:rsidP="00005B8D">
      <w:pPr>
        <w:spacing w:after="0" w:line="12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CA64B0" w:rsidRPr="00CB069A" w:rsidRDefault="00CA64B0" w:rsidP="00413696">
      <w:pPr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Фактические доходы республиканского бюджета </w:t>
      </w:r>
      <w:r w:rsidR="00350D39"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Республики Хакасия </w:t>
      </w:r>
      <w:r w:rsidR="00350D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(далее – республиканский бюджет) 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2017 году составили 24 000 297 тыс. ру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лей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99,9 процента к годовым плановым назначениям с учётом изменений (- 20 129 тыс. ру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лей).</w:t>
      </w:r>
    </w:p>
    <w:p w:rsidR="00CA64B0" w:rsidRPr="00BF4A7B" w:rsidRDefault="00CA64B0" w:rsidP="00413696">
      <w:pPr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Общий объ</w:t>
      </w:r>
      <w:r w:rsidR="00350D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м доходов увеличился по сравнению с 2016 годом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2 294 476 тыс. рублей.</w:t>
      </w:r>
    </w:p>
    <w:p w:rsidR="00CA64B0" w:rsidRPr="00CB069A" w:rsidRDefault="00CA64B0" w:rsidP="00413696">
      <w:pPr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Исполнение по налоговым и неналоговым доходам, то есть по собстве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ным доходам (доходам без уч</w:t>
      </w:r>
      <w:r w:rsidR="00350D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та поступлений из федеральных источников), составило 18 048 392 тыс. рублей</w:t>
      </w:r>
      <w:r w:rsidR="00350D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100,5 процента к утвержд</w:t>
      </w:r>
      <w:r w:rsidR="00350D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нному пл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ну с уч</w:t>
      </w:r>
      <w:r w:rsidR="00350D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том изменений (+83 134 тыс. рублей). </w:t>
      </w:r>
    </w:p>
    <w:p w:rsidR="00CA64B0" w:rsidRDefault="00CA64B0" w:rsidP="00350D39">
      <w:pPr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Прирост собственных доходов к фактическим показателям 2016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составил 14,7 процента (+2 319 091 тыс. рублей).</w:t>
      </w:r>
    </w:p>
    <w:p w:rsidR="00CA64B0" w:rsidRDefault="00CA64B0" w:rsidP="00413696">
      <w:pPr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основном по всем налоговым поступлениям процент исполнения </w:t>
      </w:r>
      <w:r w:rsidR="00356B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56B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56B4B">
        <w:rPr>
          <w:rFonts w:ascii="Times New Roman" w:eastAsia="Times New Roman" w:hAnsi="Times New Roman"/>
          <w:sz w:val="28"/>
          <w:szCs w:val="28"/>
          <w:lang w:eastAsia="ru-RU"/>
        </w:rPr>
        <w:t>сколько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плановых назначений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, к примеру:</w:t>
      </w:r>
    </w:p>
    <w:p w:rsidR="00CA64B0" w:rsidRPr="00CB069A" w:rsidRDefault="00CA64B0" w:rsidP="00413696">
      <w:pPr>
        <w:spacing w:after="0" w:line="216" w:lineRule="auto"/>
        <w:ind w:left="708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559"/>
        <w:gridCol w:w="1701"/>
        <w:gridCol w:w="2268"/>
      </w:tblGrid>
      <w:tr w:rsidR="00CA64B0" w:rsidRPr="008C7A7C" w:rsidTr="00FF6EFA">
        <w:trPr>
          <w:trHeight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B0" w:rsidRPr="008C7A7C" w:rsidRDefault="00CA64B0" w:rsidP="0041369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A64B0" w:rsidRPr="008C7A7C" w:rsidRDefault="00CA64B0" w:rsidP="0041369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B0" w:rsidRPr="008C7A7C" w:rsidRDefault="00CA64B0" w:rsidP="0041369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:rsidR="00CA64B0" w:rsidRPr="008C7A7C" w:rsidRDefault="00CA64B0" w:rsidP="0041369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B0" w:rsidRPr="008C7A7C" w:rsidRDefault="00CA64B0" w:rsidP="0041369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  <w:p w:rsidR="00CA64B0" w:rsidRPr="008C7A7C" w:rsidRDefault="00CA64B0" w:rsidP="0041369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2017г.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B0" w:rsidRPr="008C7A7C" w:rsidRDefault="00CA64B0" w:rsidP="0041369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CA64B0" w:rsidRPr="008C7A7C" w:rsidRDefault="00CA64B0" w:rsidP="0041369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(изменение)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B0" w:rsidRPr="008C7A7C" w:rsidRDefault="00CA64B0" w:rsidP="0041369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CA64B0" w:rsidRPr="008C7A7C" w:rsidRDefault="00CA64B0" w:rsidP="0041369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2016 году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413696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A64B0" w:rsidRPr="008C7A7C" w:rsidTr="00FF6E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Default="00CA64B0" w:rsidP="00FF6EFA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</w:t>
            </w:r>
          </w:p>
          <w:p w:rsidR="00CA64B0" w:rsidRPr="008C7A7C" w:rsidRDefault="00CA64B0" w:rsidP="00FF6EFA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5 372 235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5 563 060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103,6</w:t>
            </w:r>
          </w:p>
          <w:p w:rsidR="00CA64B0" w:rsidRPr="008C7A7C" w:rsidRDefault="00CA64B0" w:rsidP="00350D39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(+190 825)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132,5</w:t>
            </w:r>
          </w:p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(+1 363 690)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0" w:rsidRDefault="00CA64B0" w:rsidP="00CA64B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</w:t>
            </w:r>
            <w:r w:rsidR="0035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роста нал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гооблагаемой базы и снижения возвр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зач</w:t>
            </w:r>
            <w:r w:rsidR="0035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 </w:t>
            </w:r>
          </w:p>
          <w:p w:rsidR="00CA64B0" w:rsidRPr="008C7A7C" w:rsidRDefault="00CA64B0" w:rsidP="00CA64B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налогу</w:t>
            </w:r>
          </w:p>
        </w:tc>
      </w:tr>
      <w:tr w:rsidR="00CA64B0" w:rsidRPr="008C7A7C" w:rsidTr="00FF6E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2 624 963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2 767 645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105,4</w:t>
            </w:r>
          </w:p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(+142 709)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107,6</w:t>
            </w:r>
          </w:p>
          <w:p w:rsidR="00CA64B0" w:rsidRPr="008C7A7C" w:rsidRDefault="00CA64B0" w:rsidP="00E57EB7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(</w:t>
            </w:r>
            <w:r w:rsidR="00E57EB7">
              <w:rPr>
                <w:rFonts w:ascii="Times New Roman" w:eastAsia="Times New Roman" w:hAnsi="Times New Roman"/>
                <w:lang w:eastAsia="ru-RU"/>
              </w:rPr>
              <w:t>+195</w:t>
            </w:r>
            <w:r w:rsidRPr="008C7A7C">
              <w:rPr>
                <w:rFonts w:ascii="Times New Roman" w:eastAsia="Times New Roman" w:hAnsi="Times New Roman"/>
                <w:lang w:eastAsia="ru-RU"/>
              </w:rPr>
              <w:t> 8</w:t>
            </w:r>
            <w:r w:rsidR="00E57EB7">
              <w:rPr>
                <w:rFonts w:ascii="Times New Roman" w:eastAsia="Times New Roman" w:hAnsi="Times New Roman"/>
                <w:lang w:eastAsia="ru-RU"/>
              </w:rPr>
              <w:t>58</w:t>
            </w:r>
            <w:r w:rsidRPr="008C7A7C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DC" w:rsidRDefault="00CA64B0" w:rsidP="00CA64B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</w:t>
            </w:r>
            <w:r w:rsidR="0035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повышения ставки акциза </w:t>
            </w:r>
          </w:p>
          <w:p w:rsidR="00CA64B0" w:rsidRDefault="00CA64B0" w:rsidP="00CA64B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пиво </w:t>
            </w:r>
            <w:proofErr w:type="gramStart"/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64B0" w:rsidRPr="008C7A7C" w:rsidRDefault="00CA64B0" w:rsidP="00CA64B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процентов</w:t>
            </w:r>
          </w:p>
        </w:tc>
      </w:tr>
      <w:tr w:rsidR="00CA64B0" w:rsidRPr="008C7A7C" w:rsidTr="00FF6E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Default="00CA64B0" w:rsidP="00FF6EFA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Налог </w:t>
            </w:r>
          </w:p>
          <w:p w:rsidR="00CA64B0" w:rsidRDefault="00CA64B0" w:rsidP="00FF6EFA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имущество </w:t>
            </w:r>
          </w:p>
          <w:p w:rsidR="00CA64B0" w:rsidRPr="008C7A7C" w:rsidRDefault="00CA64B0" w:rsidP="00FF6EFA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2 425 567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2 518 921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103,8</w:t>
            </w:r>
          </w:p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(+ 93 354)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117,5</w:t>
            </w:r>
          </w:p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(374 299)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0" w:rsidRPr="008C7A7C" w:rsidRDefault="00CA64B0" w:rsidP="00A550F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</w:t>
            </w:r>
            <w:r w:rsidR="00A55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оптимиз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системы нал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говых льгот, уст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на р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гионал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уровне</w:t>
            </w:r>
          </w:p>
        </w:tc>
      </w:tr>
      <w:tr w:rsidR="00CA64B0" w:rsidRPr="008C7A7C" w:rsidTr="00FF6E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Default="00CA64B0" w:rsidP="00FF6EFA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мый в связи с применением упрощ</w:t>
            </w:r>
            <w:r w:rsidR="00A55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нной </w:t>
            </w:r>
          </w:p>
          <w:p w:rsidR="00CA64B0" w:rsidRDefault="00CA64B0" w:rsidP="00FF6EFA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</w:t>
            </w:r>
          </w:p>
          <w:p w:rsidR="00CA64B0" w:rsidRPr="008C7A7C" w:rsidRDefault="00CA64B0" w:rsidP="00FF6EFA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769 164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791 198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102,9</w:t>
            </w:r>
          </w:p>
          <w:p w:rsidR="00CA64B0" w:rsidRPr="008C7A7C" w:rsidRDefault="00CA64B0" w:rsidP="00A550F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(+22 034)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108,4</w:t>
            </w:r>
          </w:p>
          <w:p w:rsidR="00CA64B0" w:rsidRPr="008C7A7C" w:rsidRDefault="00CA64B0" w:rsidP="00A550F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(+61 547)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0" w:rsidRPr="008C7A7C" w:rsidRDefault="00CA64B0" w:rsidP="00A550F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</w:t>
            </w:r>
            <w:r w:rsidR="00A55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увеличения на территории Ре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Хакасия с 01.01.2017 налог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ставок для о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дельных категорий </w:t>
            </w:r>
            <w:proofErr w:type="spellStart"/>
            <w:proofErr w:type="gramStart"/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налогоплатель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щиков</w:t>
            </w:r>
            <w:proofErr w:type="spellEnd"/>
            <w:proofErr w:type="gramEnd"/>
          </w:p>
        </w:tc>
      </w:tr>
      <w:tr w:rsidR="00CA64B0" w:rsidRPr="008C7A7C" w:rsidTr="00FF6E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Default="00CA64B0" w:rsidP="00FF6EFA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</w:t>
            </w:r>
          </w:p>
          <w:p w:rsidR="00CA64B0" w:rsidRPr="008C7A7C" w:rsidRDefault="00CA64B0" w:rsidP="00FF6EFA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добычу поле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698 856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707 527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101,2</w:t>
            </w:r>
          </w:p>
          <w:p w:rsidR="00CA64B0" w:rsidRPr="008C7A7C" w:rsidRDefault="00CA64B0" w:rsidP="00A550F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(+8 671)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8C7A7C" w:rsidRDefault="00CA64B0" w:rsidP="00FF6EF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118,1</w:t>
            </w:r>
          </w:p>
          <w:p w:rsidR="00CA64B0" w:rsidRPr="008C7A7C" w:rsidRDefault="00CA64B0" w:rsidP="00A550F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lang w:eastAsia="ru-RU"/>
              </w:rPr>
              <w:t>(-108 324)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0" w:rsidRPr="008C7A7C" w:rsidRDefault="00CA64B0" w:rsidP="00A550F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</w:t>
            </w:r>
            <w:r w:rsidR="00A55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увеличения объёмов добычи угля</w:t>
            </w:r>
          </w:p>
        </w:tc>
      </w:tr>
    </w:tbl>
    <w:p w:rsidR="00CA64B0" w:rsidRPr="00065B9B" w:rsidRDefault="00CA64B0" w:rsidP="00CA64B0">
      <w:pPr>
        <w:spacing w:after="0" w:line="230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A64B0" w:rsidRPr="00065B9B" w:rsidRDefault="00CA64B0" w:rsidP="00CA64B0">
      <w:pPr>
        <w:spacing w:after="0" w:line="216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  <w:r w:rsidRPr="00CB069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Отставание от плановых назначений 2017 года отмечается по налогу на доходы физических лиц – 98,4 процента. Вместе с тем по сравнению с 2016 г</w:t>
      </w:r>
      <w:r w:rsidRPr="00CB069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CB069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дом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по данному налогу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ился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3,5 процента (+186 670 тыс. рублей).</w:t>
      </w:r>
    </w:p>
    <w:p w:rsidR="00CA64B0" w:rsidRPr="00065B9B" w:rsidRDefault="00CA64B0" w:rsidP="00CB3644">
      <w:pPr>
        <w:spacing w:after="0" w:line="216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  <w:r w:rsidRPr="00CB06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Неналоговые доходы республиканского бюджета исполнены на 56,2 пр</w:t>
      </w:r>
      <w:r w:rsidRPr="00CB06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CB06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цента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(-312 155 тыс. рублей). Низкое исполнение бюджетных назначений сложилось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spellStart"/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недопоступлен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ием</w:t>
      </w:r>
      <w:proofErr w:type="spellEnd"/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от продажи материальных и нематериальных активов (-298 508 тыс. рублей).</w:t>
      </w:r>
    </w:p>
    <w:p w:rsidR="00CA64B0" w:rsidRDefault="00CA64B0" w:rsidP="00CA64B0">
      <w:pPr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Доля собственных доходов в общей сумме доходов республиканского бюджета увеличилась по сравнению с 2016 годом на 2,7 процента и состав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ла 75,2 процента. </w:t>
      </w:r>
    </w:p>
    <w:p w:rsidR="00CA64B0" w:rsidRPr="00CB069A" w:rsidRDefault="00CA64B0" w:rsidP="00CA64B0">
      <w:pPr>
        <w:spacing w:after="0" w:line="10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B0" w:rsidRPr="00065B9B" w:rsidRDefault="00CA64B0" w:rsidP="00CA64B0">
      <w:pPr>
        <w:spacing w:after="0" w:line="216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Безвозмездные поступления в 2017 году составили 5 951 905 тыс. ру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лей, или 98,3 процента к годовым плановым назначениям (в 2016 году – 5 976 520 тыс. рублей), из них дотации – 3 169 477 тыс. рублей (в 2016 году </w:t>
      </w:r>
      <w:r w:rsidR="00A550F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3 322 054 тыс. рублей).</w:t>
      </w:r>
    </w:p>
    <w:p w:rsidR="00CA64B0" w:rsidRPr="00CB069A" w:rsidRDefault="00CA64B0" w:rsidP="00CA64B0">
      <w:pPr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В 2017 году Республике Хакасия из федерального бюджета были пред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ставлены бюджетные кредиты в сумме 13 751 253 тыс. рублей, в том числе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обеспечение финансирования социально</w:t>
      </w:r>
      <w:r w:rsidR="00A550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значимых расходов на обязател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ное медицинское страхование неработающего населения и погашени</w:t>
      </w:r>
      <w:r w:rsidR="006219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кредито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задолженности по ним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96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</w:t>
      </w:r>
      <w:r w:rsidR="006219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1 295 000 тыс. рублей. </w:t>
      </w:r>
    </w:p>
    <w:p w:rsidR="00CA64B0" w:rsidRPr="00CB069A" w:rsidRDefault="00CA64B0" w:rsidP="00CA64B0">
      <w:pPr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Основная часть полученных кредитов в объеме 12 456 253 тыс. рублей была направлена на рефинансирование кредитов коммерческих банков, в р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зультате чего </w:t>
      </w:r>
      <w:r w:rsidR="0062196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на 31</w:t>
      </w:r>
      <w:r w:rsidR="00621968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 w:rsidR="00621968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сь следующая структура государственного внутреннего долга Республики Хакасия:</w:t>
      </w:r>
    </w:p>
    <w:p w:rsidR="00CA64B0" w:rsidRPr="00CB069A" w:rsidRDefault="00CA64B0" w:rsidP="00CA64B0">
      <w:pPr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B069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государственные займы, осуществл</w:t>
      </w:r>
      <w:r w:rsidR="00A550F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CB069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нные пут</w:t>
      </w:r>
      <w:r w:rsidR="00A550F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CB069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 выпуска ценных бумаг</w:t>
      </w:r>
      <w:r w:rsidR="00A550F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Pr="00CB069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–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10 021 046,2 тыс. рублей;</w:t>
      </w:r>
    </w:p>
    <w:p w:rsidR="00CA64B0" w:rsidRPr="00CB069A" w:rsidRDefault="00CA64B0" w:rsidP="00CA64B0">
      <w:pPr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- бюджетные ссуды и кредиты, полученные из федерального бюджета</w:t>
      </w:r>
      <w:r w:rsidR="00A550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– 14 588 016 тыс. рублей;</w:t>
      </w:r>
    </w:p>
    <w:p w:rsidR="00CA64B0" w:rsidRPr="00CB069A" w:rsidRDefault="00CA64B0" w:rsidP="00CA64B0">
      <w:pPr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- государственные гарантии – 3 898,5 тыс. рублей.</w:t>
      </w:r>
    </w:p>
    <w:p w:rsidR="00CA64B0" w:rsidRDefault="00CA64B0" w:rsidP="00CA64B0">
      <w:pPr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64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долговых обязательств, сложившийся в размере </w:t>
      </w:r>
      <w:r w:rsidR="00CB36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B3644">
        <w:rPr>
          <w:rFonts w:ascii="Times New Roman" w:eastAsia="Times New Roman" w:hAnsi="Times New Roman"/>
          <w:sz w:val="28"/>
          <w:szCs w:val="28"/>
          <w:lang w:eastAsia="ru-RU"/>
        </w:rPr>
        <w:t>24 612 960,7 тыс. рублей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в пределах планируемого значе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ния,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24 676 103 тыс. рублей),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по отношению к собственным доходам республ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канского бюджета составил 136,4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68AE" w:rsidRDefault="00E868AE" w:rsidP="00CA64B0">
      <w:pPr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8AE" w:rsidRPr="00D20972" w:rsidRDefault="00E868AE" w:rsidP="00A550F0">
      <w:pPr>
        <w:widowControl w:val="0"/>
        <w:tabs>
          <w:tab w:val="left" w:pos="1202"/>
        </w:tabs>
        <w:spacing w:after="0" w:line="233" w:lineRule="auto"/>
        <w:ind w:right="40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D209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Министерством финансов Республики Хакасия заключены Соглашения от 27.12.2017 с Министерством финансов Российской Федерации о рестру</w:t>
      </w:r>
      <w:r w:rsidRPr="00D209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20972">
        <w:rPr>
          <w:rFonts w:ascii="Times New Roman" w:eastAsia="Times New Roman" w:hAnsi="Times New Roman"/>
          <w:sz w:val="28"/>
          <w:szCs w:val="28"/>
          <w:lang w:eastAsia="ru-RU"/>
        </w:rPr>
        <w:t>туризации задолженности по шести бюджетным кредитам, привлеченным Республикой Хакасия из федерального бюджета для частичного покрытия дефицита бюджета, на общую сумму 14 111 853 тыс. рублей путем пред</w:t>
      </w:r>
      <w:r w:rsidRPr="00D209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0972">
        <w:rPr>
          <w:rFonts w:ascii="Times New Roman" w:eastAsia="Times New Roman" w:hAnsi="Times New Roman"/>
          <w:sz w:val="28"/>
          <w:szCs w:val="28"/>
          <w:lang w:eastAsia="ru-RU"/>
        </w:rPr>
        <w:t>ставления рассрочки погашения долга до 29.11.2024.</w:t>
      </w:r>
    </w:p>
    <w:p w:rsidR="00E868AE" w:rsidRDefault="00E868AE" w:rsidP="00A550F0">
      <w:pPr>
        <w:widowControl w:val="0"/>
        <w:spacing w:after="0" w:line="233" w:lineRule="auto"/>
        <w:ind w:left="40" w:right="4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972">
        <w:rPr>
          <w:rFonts w:ascii="Times New Roman" w:eastAsia="Times New Roman" w:hAnsi="Times New Roman"/>
          <w:sz w:val="28"/>
          <w:szCs w:val="28"/>
          <w:lang w:eastAsia="ru-RU"/>
        </w:rPr>
        <w:t>Комплекс обязательств, предусмотренных Соглашениями о рестру</w:t>
      </w:r>
      <w:r w:rsidRPr="00D209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20972">
        <w:rPr>
          <w:rFonts w:ascii="Times New Roman" w:eastAsia="Times New Roman" w:hAnsi="Times New Roman"/>
          <w:sz w:val="28"/>
          <w:szCs w:val="28"/>
          <w:lang w:eastAsia="ru-RU"/>
        </w:rPr>
        <w:t>туризации задолженности, Республикой Хакасия выполнен в полном объ</w:t>
      </w:r>
      <w:r w:rsidRPr="00D2097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0972">
        <w:rPr>
          <w:rFonts w:ascii="Times New Roman" w:eastAsia="Times New Roman" w:hAnsi="Times New Roman"/>
          <w:sz w:val="28"/>
          <w:szCs w:val="28"/>
          <w:lang w:eastAsia="ru-RU"/>
        </w:rPr>
        <w:t>ме.</w:t>
      </w:r>
    </w:p>
    <w:p w:rsidR="00CA64B0" w:rsidRPr="00CB069A" w:rsidRDefault="00CA64B0" w:rsidP="00A550F0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По итогам 2017 года отмечается снижение темпа прироста долговых обязатель</w:t>
      </w:r>
      <w:proofErr w:type="gramStart"/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ств к пр</w:t>
      </w:r>
      <w:proofErr w:type="gramEnd"/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едыдущему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A64B0" w:rsidRPr="00CB069A" w:rsidRDefault="00CA64B0" w:rsidP="00A550F0">
      <w:pPr>
        <w:spacing w:after="0" w:line="233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2126"/>
        <w:gridCol w:w="1701"/>
      </w:tblGrid>
      <w:tr w:rsidR="00CA64B0" w:rsidRPr="00CB069A" w:rsidTr="00FF6EF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0" w:rsidRPr="00B25268" w:rsidRDefault="00CA64B0" w:rsidP="00A550F0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Остаток</w:t>
            </w:r>
          </w:p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задолженности</w:t>
            </w:r>
          </w:p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(тыс. рублей)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proofErr w:type="gramStart"/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 к пр</w:t>
            </w:r>
            <w:proofErr w:type="gramEnd"/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едыдущему году</w:t>
            </w:r>
          </w:p>
        </w:tc>
      </w:tr>
      <w:tr w:rsidR="00CA64B0" w:rsidRPr="00CB069A" w:rsidTr="00FF6E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B0" w:rsidRPr="00B25268" w:rsidRDefault="00CA64B0" w:rsidP="00A550F0">
            <w:pPr>
              <w:spacing w:after="0" w:line="233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B0" w:rsidRPr="00B25268" w:rsidRDefault="00CA64B0" w:rsidP="00A550F0">
            <w:pPr>
              <w:spacing w:after="0" w:line="233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(%)</w:t>
            </w:r>
          </w:p>
        </w:tc>
      </w:tr>
      <w:tr w:rsidR="00CA64B0" w:rsidRPr="00CB069A" w:rsidTr="00FF6E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0" w:rsidRPr="00B25268" w:rsidRDefault="00CA64B0" w:rsidP="00A550F0">
            <w:pPr>
              <w:spacing w:after="0" w:line="233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2013 год</w:t>
            </w:r>
          </w:p>
          <w:p w:rsidR="00CA64B0" w:rsidRPr="00B25268" w:rsidRDefault="00CA64B0" w:rsidP="00A550F0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 31.12.2013)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8 382 970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+3 795 854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182,7</w:t>
            </w:r>
          </w:p>
        </w:tc>
      </w:tr>
      <w:tr w:rsidR="00CA64B0" w:rsidRPr="00CB069A" w:rsidTr="00FF6EFA">
        <w:trPr>
          <w:trHeight w:val="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0" w:rsidRPr="00B25268" w:rsidRDefault="00CA64B0" w:rsidP="00A550F0">
            <w:pPr>
              <w:spacing w:after="0" w:line="233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2014 год</w:t>
            </w:r>
          </w:p>
          <w:p w:rsidR="00CA64B0" w:rsidRPr="00B25268" w:rsidRDefault="00CA64B0" w:rsidP="00A550F0">
            <w:pPr>
              <w:spacing w:after="0" w:line="233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 31.12.2014)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10 854 385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+2 471 415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129,5</w:t>
            </w:r>
          </w:p>
        </w:tc>
      </w:tr>
      <w:tr w:rsidR="00CA64B0" w:rsidRPr="00CB069A" w:rsidTr="00FF6EFA">
        <w:trPr>
          <w:trHeight w:val="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0" w:rsidRPr="00B25268" w:rsidRDefault="00CA64B0" w:rsidP="00A550F0">
            <w:pPr>
              <w:spacing w:after="0" w:line="233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2015 год</w:t>
            </w:r>
          </w:p>
          <w:p w:rsidR="00CA64B0" w:rsidRPr="00B25268" w:rsidRDefault="00CA64B0" w:rsidP="00A550F0">
            <w:pPr>
              <w:spacing w:after="0" w:line="233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 31.12.2015)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16 676 156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+5 821 771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153,6</w:t>
            </w:r>
          </w:p>
        </w:tc>
      </w:tr>
      <w:tr w:rsidR="00CA64B0" w:rsidRPr="00CB069A" w:rsidTr="00FF6EFA">
        <w:trPr>
          <w:trHeight w:val="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0" w:rsidRPr="00B25268" w:rsidRDefault="00CA64B0" w:rsidP="00A550F0">
            <w:pPr>
              <w:spacing w:after="0" w:line="233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2016 год</w:t>
            </w:r>
          </w:p>
          <w:p w:rsidR="00CA64B0" w:rsidRPr="00B25268" w:rsidRDefault="00CA64B0" w:rsidP="00A550F0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 31.12.2016)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22 881 102,1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+6 204 946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137,2</w:t>
            </w:r>
          </w:p>
        </w:tc>
      </w:tr>
      <w:tr w:rsidR="00CA64B0" w:rsidRPr="00CB069A" w:rsidTr="00FF6EFA">
        <w:trPr>
          <w:trHeight w:val="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B0" w:rsidRPr="00B25268" w:rsidRDefault="00CA64B0" w:rsidP="00A550F0">
            <w:pPr>
              <w:spacing w:after="0" w:line="233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2017 год</w:t>
            </w:r>
          </w:p>
          <w:p w:rsidR="00CA64B0" w:rsidRPr="00B25268" w:rsidRDefault="00CA64B0" w:rsidP="00A550F0">
            <w:pPr>
              <w:spacing w:after="0" w:line="233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 31.12.2017)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24 612 960,7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+1 731 858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B0" w:rsidRPr="00B25268" w:rsidRDefault="00CA64B0" w:rsidP="00A550F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2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107,6</w:t>
            </w:r>
          </w:p>
        </w:tc>
      </w:tr>
    </w:tbl>
    <w:p w:rsidR="00CA64B0" w:rsidRDefault="00CA64B0" w:rsidP="00A550F0">
      <w:pPr>
        <w:spacing w:after="0" w:line="233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B0" w:rsidRPr="00065B9B" w:rsidRDefault="00CA64B0" w:rsidP="00A550F0">
      <w:pPr>
        <w:spacing w:after="0" w:line="233" w:lineRule="auto"/>
        <w:ind w:firstLine="53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  <w:proofErr w:type="gramStart"/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Объ</w:t>
      </w:r>
      <w:r w:rsidR="00A550F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м расходов республиканского бюджета за 2017 год составил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25 874 266 тыс. рублей</w:t>
      </w:r>
      <w:r w:rsidR="00A550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89 процентов от запланированного (с уч</w:t>
      </w:r>
      <w:r w:rsidR="00A550F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том и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менений), недофинансирование составило 3 202 095 тыс. рублей.</w:t>
      </w:r>
      <w:proofErr w:type="gramEnd"/>
    </w:p>
    <w:p w:rsidR="00CA64B0" w:rsidRPr="00CB069A" w:rsidRDefault="00CA64B0" w:rsidP="00A550F0">
      <w:pPr>
        <w:spacing w:after="0" w:line="233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Фактический дефицит республиканского бюджета за 2017 год составил 1 873 969 тыс. рублей, или 10 процентов, что соответствует статье 92</w:t>
      </w:r>
      <w:r w:rsidRPr="00A550F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Бю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жетного кодекса Российской Федерации. </w:t>
      </w:r>
    </w:p>
    <w:p w:rsidR="00CA64B0" w:rsidRPr="00CB069A" w:rsidRDefault="00285428" w:rsidP="00A550F0">
      <w:pPr>
        <w:spacing w:after="0" w:line="233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Неисполнение плановых назначений </w:t>
      </w:r>
      <w:r w:rsidR="00CA64B0" w:rsidRPr="00CB069A">
        <w:rPr>
          <w:rFonts w:ascii="Times New Roman" w:eastAsia="Times New Roman" w:hAnsi="Times New Roman"/>
          <w:sz w:val="28"/>
          <w:szCs w:val="28"/>
          <w:lang w:eastAsia="ru-RU"/>
        </w:rPr>
        <w:t>отмечается практически по всем разделам классификации расходов республиканского бюджета.</w:t>
      </w:r>
    </w:p>
    <w:p w:rsidR="00285428" w:rsidRDefault="00285428" w:rsidP="00A550F0">
      <w:pPr>
        <w:pStyle w:val="a3"/>
        <w:shd w:val="clear" w:color="auto" w:fill="auto"/>
        <w:tabs>
          <w:tab w:val="left" w:pos="1182"/>
        </w:tabs>
        <w:spacing w:before="0" w:after="0" w:line="233" w:lineRule="auto"/>
        <w:ind w:right="20" w:firstLine="567"/>
        <w:jc w:val="both"/>
        <w:rPr>
          <w:rFonts w:ascii="Times New Roman" w:hAnsi="Times New Roman"/>
          <w:sz w:val="10"/>
          <w:szCs w:val="10"/>
        </w:rPr>
      </w:pPr>
      <w:r w:rsidRPr="00A550F0">
        <w:rPr>
          <w:rStyle w:val="0pt3"/>
          <w:rFonts w:ascii="Times New Roman" w:hAnsi="Times New Roman" w:cs="Times New Roman"/>
          <w:sz w:val="28"/>
          <w:szCs w:val="28"/>
        </w:rPr>
        <w:t>Наибольшие объемы (более 100 000 тыс. рублей) неосвоенных утве</w:t>
      </w:r>
      <w:r w:rsidRPr="00A550F0">
        <w:rPr>
          <w:rStyle w:val="0pt3"/>
          <w:rFonts w:ascii="Times New Roman" w:hAnsi="Times New Roman" w:cs="Times New Roman"/>
          <w:sz w:val="28"/>
          <w:szCs w:val="28"/>
        </w:rPr>
        <w:t>р</w:t>
      </w:r>
      <w:r w:rsidRPr="00A550F0">
        <w:rPr>
          <w:rStyle w:val="0pt3"/>
          <w:rFonts w:ascii="Times New Roman" w:hAnsi="Times New Roman" w:cs="Times New Roman"/>
          <w:sz w:val="28"/>
          <w:szCs w:val="28"/>
        </w:rPr>
        <w:t>жденных бюджетных ассигнований 2017 года допущены по 7</w:t>
      </w:r>
      <w:r w:rsidR="00A550F0" w:rsidRPr="00A550F0">
        <w:rPr>
          <w:rStyle w:val="0pt3"/>
          <w:rFonts w:ascii="Times New Roman" w:hAnsi="Times New Roman" w:cs="Times New Roman"/>
          <w:sz w:val="28"/>
          <w:szCs w:val="28"/>
        </w:rPr>
        <w:t xml:space="preserve"> </w:t>
      </w:r>
      <w:r w:rsidRPr="00A550F0">
        <w:rPr>
          <w:rStyle w:val="0pt3"/>
          <w:rFonts w:ascii="Times New Roman" w:hAnsi="Times New Roman" w:cs="Times New Roman"/>
          <w:sz w:val="28"/>
          <w:szCs w:val="28"/>
        </w:rPr>
        <w:t>разделам, в том чи</w:t>
      </w:r>
      <w:r w:rsidRPr="00A550F0">
        <w:rPr>
          <w:rStyle w:val="0pt3"/>
          <w:rFonts w:ascii="Times New Roman" w:hAnsi="Times New Roman" w:cs="Times New Roman"/>
          <w:sz w:val="28"/>
          <w:szCs w:val="28"/>
        </w:rPr>
        <w:t>с</w:t>
      </w:r>
      <w:r w:rsidRPr="00A550F0">
        <w:rPr>
          <w:rStyle w:val="0pt3"/>
          <w:rFonts w:ascii="Times New Roman" w:hAnsi="Times New Roman" w:cs="Times New Roman"/>
          <w:sz w:val="28"/>
          <w:szCs w:val="28"/>
        </w:rPr>
        <w:t xml:space="preserve">ле: </w:t>
      </w:r>
      <w:proofErr w:type="gramStart"/>
      <w:r w:rsidRPr="00A550F0">
        <w:rPr>
          <w:rStyle w:val="0pt3"/>
          <w:rFonts w:ascii="Times New Roman" w:hAnsi="Times New Roman" w:cs="Times New Roman"/>
          <w:sz w:val="28"/>
          <w:szCs w:val="28"/>
        </w:rPr>
        <w:t xml:space="preserve">«Национальная экономика» </w:t>
      </w:r>
      <w:r w:rsidR="00667BDC" w:rsidRPr="00A550F0">
        <w:rPr>
          <w:rStyle w:val="0pt3"/>
          <w:rFonts w:ascii="Times New Roman" w:hAnsi="Times New Roman" w:cs="Times New Roman"/>
          <w:sz w:val="28"/>
          <w:szCs w:val="28"/>
        </w:rPr>
        <w:t>–</w:t>
      </w:r>
      <w:r w:rsidRPr="00A550F0">
        <w:rPr>
          <w:rStyle w:val="0pt3"/>
          <w:rFonts w:ascii="Times New Roman" w:hAnsi="Times New Roman" w:cs="Times New Roman"/>
          <w:sz w:val="28"/>
          <w:szCs w:val="28"/>
        </w:rPr>
        <w:t xml:space="preserve"> 977 220 тыс. рублей</w:t>
      </w:r>
      <w:r w:rsidR="00A550F0" w:rsidRPr="00A550F0">
        <w:rPr>
          <w:rStyle w:val="0pt3"/>
          <w:rFonts w:ascii="Times New Roman" w:hAnsi="Times New Roman" w:cs="Times New Roman"/>
          <w:sz w:val="28"/>
          <w:szCs w:val="28"/>
        </w:rPr>
        <w:t>,</w:t>
      </w:r>
      <w:r w:rsidRPr="00A550F0">
        <w:rPr>
          <w:rStyle w:val="0pt3"/>
          <w:rFonts w:ascii="Times New Roman" w:hAnsi="Times New Roman" w:cs="Times New Roman"/>
          <w:sz w:val="28"/>
          <w:szCs w:val="28"/>
        </w:rPr>
        <w:t xml:space="preserve"> «Образование» </w:t>
      </w:r>
      <w:r w:rsidR="00667BDC" w:rsidRPr="00A550F0">
        <w:rPr>
          <w:rStyle w:val="0pt3"/>
          <w:rFonts w:ascii="Times New Roman" w:hAnsi="Times New Roman" w:cs="Times New Roman"/>
          <w:sz w:val="28"/>
          <w:szCs w:val="28"/>
        </w:rPr>
        <w:t>–</w:t>
      </w:r>
      <w:r w:rsidRPr="00A550F0">
        <w:rPr>
          <w:rStyle w:val="0pt3"/>
          <w:rFonts w:ascii="Times New Roman" w:hAnsi="Times New Roman" w:cs="Times New Roman"/>
          <w:sz w:val="28"/>
          <w:szCs w:val="28"/>
        </w:rPr>
        <w:t xml:space="preserve"> 659 991 тыс. рублей</w:t>
      </w:r>
      <w:r w:rsidR="00A550F0" w:rsidRPr="00A550F0">
        <w:rPr>
          <w:rStyle w:val="0pt3"/>
          <w:rFonts w:ascii="Times New Roman" w:hAnsi="Times New Roman" w:cs="Times New Roman"/>
          <w:sz w:val="28"/>
          <w:szCs w:val="28"/>
        </w:rPr>
        <w:t>,</w:t>
      </w:r>
      <w:r>
        <w:rPr>
          <w:rStyle w:val="0pt3"/>
          <w:rFonts w:ascii="Times New Roman" w:hAnsi="Times New Roman" w:cs="Times New Roman"/>
          <w:sz w:val="28"/>
          <w:szCs w:val="28"/>
        </w:rPr>
        <w:t xml:space="preserve"> </w:t>
      </w:r>
      <w:r w:rsidRPr="00D20972">
        <w:rPr>
          <w:rStyle w:val="0pt3"/>
          <w:rFonts w:ascii="Times New Roman" w:hAnsi="Times New Roman" w:cs="Times New Roman"/>
          <w:sz w:val="28"/>
          <w:szCs w:val="28"/>
        </w:rPr>
        <w:t xml:space="preserve">«Здравоохранение» </w:t>
      </w:r>
      <w:r w:rsidR="00667BDC">
        <w:rPr>
          <w:rStyle w:val="0pt3"/>
          <w:rFonts w:ascii="Times New Roman" w:hAnsi="Times New Roman" w:cs="Times New Roman"/>
          <w:sz w:val="28"/>
          <w:szCs w:val="28"/>
        </w:rPr>
        <w:t>–</w:t>
      </w:r>
      <w:r w:rsidRPr="00D20972">
        <w:rPr>
          <w:rStyle w:val="0pt3"/>
          <w:rFonts w:ascii="Times New Roman" w:hAnsi="Times New Roman" w:cs="Times New Roman"/>
          <w:sz w:val="28"/>
          <w:szCs w:val="28"/>
        </w:rPr>
        <w:t xml:space="preserve"> 510 639 тыс. рублей</w:t>
      </w:r>
      <w:r w:rsidR="00A550F0">
        <w:rPr>
          <w:rStyle w:val="0pt3"/>
          <w:rFonts w:ascii="Times New Roman" w:hAnsi="Times New Roman" w:cs="Times New Roman"/>
          <w:sz w:val="28"/>
          <w:szCs w:val="28"/>
        </w:rPr>
        <w:t>,</w:t>
      </w:r>
      <w:r>
        <w:rPr>
          <w:rStyle w:val="0pt3"/>
          <w:rFonts w:ascii="Times New Roman" w:hAnsi="Times New Roman" w:cs="Times New Roman"/>
          <w:sz w:val="28"/>
          <w:szCs w:val="28"/>
        </w:rPr>
        <w:t xml:space="preserve"> </w:t>
      </w:r>
      <w:r w:rsidRPr="00D20972">
        <w:rPr>
          <w:rStyle w:val="0pt3"/>
          <w:rFonts w:ascii="Times New Roman" w:hAnsi="Times New Roman" w:cs="Times New Roman"/>
          <w:sz w:val="28"/>
          <w:szCs w:val="28"/>
        </w:rPr>
        <w:t xml:space="preserve">«Социальная политика» </w:t>
      </w:r>
      <w:r w:rsidR="00667BDC">
        <w:rPr>
          <w:rStyle w:val="0pt3"/>
          <w:rFonts w:ascii="Times New Roman" w:hAnsi="Times New Roman" w:cs="Times New Roman"/>
          <w:sz w:val="28"/>
          <w:szCs w:val="28"/>
        </w:rPr>
        <w:t>–</w:t>
      </w:r>
      <w:r w:rsidRPr="00D20972">
        <w:rPr>
          <w:rStyle w:val="0pt3"/>
          <w:rFonts w:ascii="Times New Roman" w:hAnsi="Times New Roman" w:cs="Times New Roman"/>
          <w:sz w:val="28"/>
          <w:szCs w:val="28"/>
        </w:rPr>
        <w:t xml:space="preserve"> 370 940 тыс. рублей</w:t>
      </w:r>
      <w:r w:rsidR="00A550F0">
        <w:rPr>
          <w:rStyle w:val="0pt3"/>
          <w:rFonts w:ascii="Times New Roman" w:hAnsi="Times New Roman" w:cs="Times New Roman"/>
          <w:sz w:val="28"/>
          <w:szCs w:val="28"/>
        </w:rPr>
        <w:t>,</w:t>
      </w:r>
      <w:r>
        <w:rPr>
          <w:rStyle w:val="0pt3"/>
          <w:rFonts w:ascii="Times New Roman" w:hAnsi="Times New Roman" w:cs="Times New Roman"/>
          <w:sz w:val="28"/>
          <w:szCs w:val="28"/>
        </w:rPr>
        <w:t xml:space="preserve"> </w:t>
      </w:r>
      <w:r w:rsidRPr="00D20972">
        <w:rPr>
          <w:rStyle w:val="0pt3"/>
          <w:rFonts w:ascii="Times New Roman" w:hAnsi="Times New Roman" w:cs="Times New Roman"/>
          <w:sz w:val="28"/>
          <w:szCs w:val="28"/>
        </w:rPr>
        <w:t xml:space="preserve">«Культура, кинематография» </w:t>
      </w:r>
      <w:r w:rsidR="00667BDC">
        <w:rPr>
          <w:rStyle w:val="0pt3"/>
          <w:rFonts w:ascii="Times New Roman" w:hAnsi="Times New Roman" w:cs="Times New Roman"/>
          <w:sz w:val="28"/>
          <w:szCs w:val="28"/>
        </w:rPr>
        <w:t>–</w:t>
      </w:r>
      <w:r w:rsidRPr="00D20972">
        <w:rPr>
          <w:rStyle w:val="0pt3"/>
          <w:rFonts w:ascii="Times New Roman" w:hAnsi="Times New Roman" w:cs="Times New Roman"/>
          <w:sz w:val="28"/>
          <w:szCs w:val="28"/>
        </w:rPr>
        <w:t xml:space="preserve"> </w:t>
      </w:r>
      <w:r w:rsidR="00667BDC">
        <w:rPr>
          <w:rStyle w:val="0pt3"/>
          <w:rFonts w:ascii="Times New Roman" w:hAnsi="Times New Roman" w:cs="Times New Roman"/>
          <w:sz w:val="28"/>
          <w:szCs w:val="28"/>
        </w:rPr>
        <w:t xml:space="preserve">                 </w:t>
      </w:r>
      <w:r w:rsidRPr="00D20972">
        <w:rPr>
          <w:rStyle w:val="0pt3"/>
          <w:rFonts w:ascii="Times New Roman" w:hAnsi="Times New Roman" w:cs="Times New Roman"/>
          <w:sz w:val="28"/>
          <w:szCs w:val="28"/>
        </w:rPr>
        <w:t>192 503 тыс. рублей</w:t>
      </w:r>
      <w:r w:rsidR="00A550F0">
        <w:rPr>
          <w:rStyle w:val="0pt3"/>
          <w:rFonts w:ascii="Times New Roman" w:hAnsi="Times New Roman" w:cs="Times New Roman"/>
          <w:sz w:val="28"/>
          <w:szCs w:val="28"/>
        </w:rPr>
        <w:t>,</w:t>
      </w:r>
      <w:r>
        <w:rPr>
          <w:rStyle w:val="0pt3"/>
          <w:rFonts w:ascii="Times New Roman" w:hAnsi="Times New Roman" w:cs="Times New Roman"/>
          <w:sz w:val="28"/>
          <w:szCs w:val="28"/>
        </w:rPr>
        <w:t xml:space="preserve"> </w:t>
      </w:r>
      <w:r w:rsidRPr="00D20972">
        <w:rPr>
          <w:rStyle w:val="0pt3"/>
          <w:rFonts w:ascii="Times New Roman" w:hAnsi="Times New Roman" w:cs="Times New Roman"/>
          <w:sz w:val="28"/>
          <w:szCs w:val="28"/>
        </w:rPr>
        <w:t xml:space="preserve">«Общегосударственные вопросы» </w:t>
      </w:r>
      <w:r w:rsidR="00667BDC">
        <w:rPr>
          <w:rStyle w:val="0pt3"/>
          <w:rFonts w:ascii="Times New Roman" w:hAnsi="Times New Roman" w:cs="Times New Roman"/>
          <w:sz w:val="28"/>
          <w:szCs w:val="28"/>
        </w:rPr>
        <w:t>–</w:t>
      </w:r>
      <w:r w:rsidRPr="00D20972">
        <w:rPr>
          <w:rStyle w:val="0pt3"/>
          <w:rFonts w:ascii="Times New Roman" w:hAnsi="Times New Roman" w:cs="Times New Roman"/>
          <w:sz w:val="28"/>
          <w:szCs w:val="28"/>
        </w:rPr>
        <w:t xml:space="preserve"> 123 613 тыс. ру</w:t>
      </w:r>
      <w:r w:rsidRPr="00D20972">
        <w:rPr>
          <w:rStyle w:val="0pt3"/>
          <w:rFonts w:ascii="Times New Roman" w:hAnsi="Times New Roman" w:cs="Times New Roman"/>
          <w:sz w:val="28"/>
          <w:szCs w:val="28"/>
        </w:rPr>
        <w:t>б</w:t>
      </w:r>
      <w:r w:rsidRPr="00D20972">
        <w:rPr>
          <w:rStyle w:val="0pt3"/>
          <w:rFonts w:ascii="Times New Roman" w:hAnsi="Times New Roman" w:cs="Times New Roman"/>
          <w:sz w:val="28"/>
          <w:szCs w:val="28"/>
        </w:rPr>
        <w:t>лей</w:t>
      </w:r>
      <w:r w:rsidR="00A550F0">
        <w:rPr>
          <w:rStyle w:val="0pt3"/>
          <w:rFonts w:ascii="Times New Roman" w:hAnsi="Times New Roman" w:cs="Times New Roman"/>
          <w:sz w:val="28"/>
          <w:szCs w:val="28"/>
        </w:rPr>
        <w:t>,</w:t>
      </w:r>
      <w:r>
        <w:rPr>
          <w:rStyle w:val="0pt3"/>
          <w:rFonts w:ascii="Times New Roman" w:hAnsi="Times New Roman" w:cs="Times New Roman"/>
          <w:sz w:val="28"/>
          <w:szCs w:val="28"/>
        </w:rPr>
        <w:t xml:space="preserve"> </w:t>
      </w:r>
      <w:r w:rsidRPr="00D20972">
        <w:rPr>
          <w:rStyle w:val="0pt3"/>
          <w:rFonts w:ascii="Times New Roman" w:hAnsi="Times New Roman" w:cs="Times New Roman"/>
          <w:sz w:val="28"/>
          <w:szCs w:val="28"/>
        </w:rPr>
        <w:t xml:space="preserve">«Национальная безопасность и правоохранительная деятельность» </w:t>
      </w:r>
      <w:r w:rsidR="00667BDC">
        <w:rPr>
          <w:rStyle w:val="0pt3"/>
          <w:rFonts w:ascii="Times New Roman" w:hAnsi="Times New Roman" w:cs="Times New Roman"/>
          <w:sz w:val="28"/>
          <w:szCs w:val="28"/>
        </w:rPr>
        <w:t xml:space="preserve">–   </w:t>
      </w:r>
      <w:r w:rsidRPr="00D20972">
        <w:rPr>
          <w:rStyle w:val="0pt3"/>
          <w:rFonts w:ascii="Times New Roman" w:hAnsi="Times New Roman" w:cs="Times New Roman"/>
          <w:sz w:val="28"/>
          <w:szCs w:val="28"/>
        </w:rPr>
        <w:t xml:space="preserve"> 116 192 тыс. рублей.</w:t>
      </w:r>
      <w:proofErr w:type="gramEnd"/>
    </w:p>
    <w:p w:rsidR="00285428" w:rsidRPr="00B25268" w:rsidRDefault="00285428" w:rsidP="00A550F0">
      <w:pPr>
        <w:spacing w:after="0" w:line="233" w:lineRule="auto"/>
        <w:ind w:firstLine="539"/>
        <w:jc w:val="both"/>
        <w:rPr>
          <w:rFonts w:ascii="Times New Roman" w:hAnsi="Times New Roman"/>
          <w:sz w:val="10"/>
          <w:szCs w:val="10"/>
        </w:rPr>
      </w:pPr>
    </w:p>
    <w:p w:rsidR="00CA64B0" w:rsidRPr="00CB069A" w:rsidRDefault="00CA64B0" w:rsidP="00A550F0">
      <w:pPr>
        <w:spacing w:after="0" w:line="23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B069A">
        <w:rPr>
          <w:rFonts w:ascii="Times New Roman" w:hAnsi="Times New Roman"/>
          <w:sz w:val="28"/>
          <w:szCs w:val="28"/>
        </w:rPr>
        <w:t>На финансирование мероприятий в рамках подпрограммы «Дорожное хозяйство» было направлено 525 419 тыс. рублей при плановых назначениях на год – 1 201 252 тыс. рублей, то есть исполнение составило 43,7 процента.</w:t>
      </w:r>
    </w:p>
    <w:p w:rsidR="00CA64B0" w:rsidRPr="00CB069A" w:rsidRDefault="00285428" w:rsidP="00A550F0">
      <w:pPr>
        <w:spacing w:after="0" w:line="233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7BD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="00CA64B0" w:rsidRPr="00667BD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нарушение пункта 4 статьи 179</w:t>
      </w:r>
      <w:r w:rsidR="00CA64B0" w:rsidRPr="00A550F0">
        <w:rPr>
          <w:rFonts w:ascii="Times New Roman" w:eastAsia="Times New Roman" w:hAnsi="Times New Roman"/>
          <w:spacing w:val="-4"/>
          <w:sz w:val="28"/>
          <w:szCs w:val="28"/>
          <w:vertAlign w:val="superscript"/>
          <w:lang w:eastAsia="ru-RU"/>
        </w:rPr>
        <w:t>4</w:t>
      </w:r>
      <w:r w:rsidR="00CA64B0" w:rsidRPr="00667BD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Бюджетного кодекса Российской Фед</w:t>
      </w:r>
      <w:r w:rsidR="00CA64B0" w:rsidRPr="00667BD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="00CA64B0" w:rsidRPr="00667BD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рации и части 1 статьи 2 Закона Республики Хакасия от 08.11.2011 № 93-</w:t>
      </w:r>
      <w:r w:rsidR="00A550F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</w:t>
      </w:r>
      <w:r w:rsidR="00CA64B0" w:rsidRPr="00667BDC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PX</w:t>
      </w:r>
      <w:r w:rsidR="00CA64B0"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дорожном фонде Республики Хакасия» бюджетные ассигнования доро</w:t>
      </w:r>
      <w:r w:rsidR="00CA64B0" w:rsidRPr="00CB069A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CA64B0" w:rsidRPr="00CB06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ного фонда на 2017 год утверждены в размере менее прогнозируемого объ</w:t>
      </w:r>
      <w:r w:rsidR="00CA64B0" w:rsidRPr="00CB06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A64B0" w:rsidRPr="00CB069A">
        <w:rPr>
          <w:rFonts w:ascii="Times New Roman" w:eastAsia="Times New Roman" w:hAnsi="Times New Roman"/>
          <w:sz w:val="28"/>
          <w:szCs w:val="28"/>
          <w:lang w:eastAsia="ru-RU"/>
        </w:rPr>
        <w:t>ма д</w:t>
      </w:r>
      <w:r w:rsidR="00CA64B0" w:rsidRPr="00CB06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A64B0" w:rsidRPr="00CB069A">
        <w:rPr>
          <w:rFonts w:ascii="Times New Roman" w:eastAsia="Times New Roman" w:hAnsi="Times New Roman"/>
          <w:sz w:val="28"/>
          <w:szCs w:val="28"/>
          <w:lang w:eastAsia="ru-RU"/>
        </w:rPr>
        <w:t>ходов, являющихся источниками формирования дорожного фонда, на 130 000 тыс. рублей, или на 9,8%.</w:t>
      </w:r>
      <w:proofErr w:type="gramEnd"/>
    </w:p>
    <w:p w:rsidR="00CA64B0" w:rsidRPr="00CB069A" w:rsidRDefault="00CA64B0" w:rsidP="00E868AE">
      <w:pPr>
        <w:spacing w:after="0" w:line="228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части 2 статьи 3 Закона Республики Хакасия от 08.11.2011 </w:t>
      </w:r>
      <w:r w:rsidRPr="00C248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 93-</w:t>
      </w:r>
      <w:r w:rsidR="00A550F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</w:t>
      </w:r>
      <w:r w:rsidRPr="00C24838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PX</w:t>
      </w:r>
      <w:r w:rsidRPr="00C248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«О дорожном фонде Республики Хакасия» бюджетные ассигнования дорожного фонда, не использованные в 2016 году в сумме 279 969 тыс. рублей,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направлены на увеличение бюджетных ассигнований дорожного фонда в 2017 году.</w:t>
      </w:r>
    </w:p>
    <w:p w:rsidR="00CA64B0" w:rsidRPr="00CB069A" w:rsidRDefault="00CA64B0" w:rsidP="00E868AE">
      <w:pPr>
        <w:spacing w:after="0" w:line="228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В отч</w:t>
      </w:r>
      <w:r w:rsidR="00A550F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тном году из республиканского бюджета предоставлены средства:</w:t>
      </w:r>
    </w:p>
    <w:p w:rsidR="00CA64B0" w:rsidRPr="00CB069A" w:rsidRDefault="00CA64B0" w:rsidP="00E868AE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- открытому акционерному обществу «Дирекция республиканских ры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ков» на возмещение части затрат, связанных с оказанием услуг, в виде вклада в имущество общества в сумме 13 500 тыс. рублей (75 процентов плановых назначений); </w:t>
      </w:r>
    </w:p>
    <w:p w:rsidR="00CA64B0" w:rsidRDefault="00CA64B0" w:rsidP="00E868AE">
      <w:pPr>
        <w:pStyle w:val="ConsPlusNormal"/>
        <w:spacing w:line="228" w:lineRule="auto"/>
        <w:ind w:firstLine="539"/>
        <w:jc w:val="both"/>
        <w:rPr>
          <w:szCs w:val="28"/>
        </w:rPr>
      </w:pPr>
      <w:r w:rsidRPr="00CB069A">
        <w:rPr>
          <w:szCs w:val="28"/>
        </w:rPr>
        <w:t>- открытому акционерному обществу «Аэропорт Абакан» на комплек</w:t>
      </w:r>
      <w:r w:rsidRPr="00CB069A">
        <w:rPr>
          <w:szCs w:val="28"/>
        </w:rPr>
        <w:t>с</w:t>
      </w:r>
      <w:r w:rsidRPr="00CB069A">
        <w:rPr>
          <w:szCs w:val="28"/>
        </w:rPr>
        <w:t xml:space="preserve">ную реконструкцию и модернизацию </w:t>
      </w:r>
      <w:proofErr w:type="gramStart"/>
      <w:r w:rsidRPr="00CB069A">
        <w:rPr>
          <w:szCs w:val="28"/>
        </w:rPr>
        <w:t>имущества</w:t>
      </w:r>
      <w:proofErr w:type="gramEnd"/>
      <w:r w:rsidRPr="00CB069A">
        <w:rPr>
          <w:szCs w:val="28"/>
        </w:rPr>
        <w:t xml:space="preserve"> и развитие инфраструктуры аэропорта в 2017 году в сумме 9 693 тыс. рублей (30,7 процента плановых назначений).</w:t>
      </w:r>
    </w:p>
    <w:p w:rsidR="00CA64B0" w:rsidRPr="00DB7852" w:rsidRDefault="00CA64B0" w:rsidP="00E868AE">
      <w:pPr>
        <w:pStyle w:val="ConsPlusNormal"/>
        <w:spacing w:line="228" w:lineRule="auto"/>
        <w:ind w:firstLine="539"/>
        <w:jc w:val="both"/>
        <w:rPr>
          <w:sz w:val="10"/>
          <w:szCs w:val="10"/>
        </w:rPr>
      </w:pPr>
    </w:p>
    <w:p w:rsidR="00CA64B0" w:rsidRPr="00CB069A" w:rsidRDefault="00CA64B0" w:rsidP="00E868AE">
      <w:pPr>
        <w:spacing w:after="0" w:line="228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Объ</w:t>
      </w:r>
      <w:r w:rsidR="00A550F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м межбюджетных трансфертов, предоставленных муниципальным образованиям в 2017 году, составил 8 073 850 тыс. рублей (90,8 процента к плану 2017 года и 102,5 процента к факту 2016 года), из них:</w:t>
      </w:r>
    </w:p>
    <w:p w:rsidR="00CA64B0" w:rsidRPr="00CB069A" w:rsidRDefault="00CA64B0" w:rsidP="00E868AE">
      <w:pPr>
        <w:spacing w:after="0" w:line="228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- дотации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выравнивание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бюджетной обеспеченности в сумме 202 000 тыс. рублей (исполнение составило 100 процентов плановых назн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чений);</w:t>
      </w:r>
    </w:p>
    <w:p w:rsidR="00CA64B0" w:rsidRPr="00CB069A" w:rsidRDefault="00CA64B0" w:rsidP="00E868AE">
      <w:pPr>
        <w:spacing w:after="0" w:line="228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- дотации на поддержку мер по обеспечению сбалансированности бю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жетов – 223 520 тыс. рублей (при плане 237 563 тыс. рублей);</w:t>
      </w:r>
    </w:p>
    <w:p w:rsidR="00CA64B0" w:rsidRPr="00CB069A" w:rsidRDefault="00CA64B0" w:rsidP="00E868AE">
      <w:pPr>
        <w:spacing w:after="0" w:line="228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- субсидии – 771 941 тыс. рублей (при плане 1 083 893 тыс. рублей);</w:t>
      </w:r>
    </w:p>
    <w:p w:rsidR="00CA64B0" w:rsidRPr="00CB069A" w:rsidRDefault="00CA64B0" w:rsidP="00E868AE">
      <w:pPr>
        <w:spacing w:after="0" w:line="228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- субвенции – 6 854 639 тыс. рублей (при плане 7 347 533 тыс. рублей);</w:t>
      </w:r>
    </w:p>
    <w:p w:rsidR="00CA64B0" w:rsidRPr="00CB069A" w:rsidRDefault="00CA64B0" w:rsidP="00E868AE">
      <w:pPr>
        <w:spacing w:after="0" w:line="228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- иные межбюджетные трансферты – 21 750 тыс. рублей. </w:t>
      </w:r>
    </w:p>
    <w:p w:rsidR="00CA64B0" w:rsidRPr="00CB069A" w:rsidRDefault="00CA64B0" w:rsidP="00413696">
      <w:pPr>
        <w:spacing w:after="0" w:line="12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A64B0" w:rsidRPr="00CB069A" w:rsidRDefault="00621968" w:rsidP="00E868AE">
      <w:pPr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размер</w:t>
      </w:r>
      <w:r w:rsidR="00CA64B0" w:rsidRPr="00CB069A">
        <w:rPr>
          <w:rFonts w:ascii="Times New Roman" w:hAnsi="Times New Roman"/>
          <w:sz w:val="28"/>
          <w:szCs w:val="28"/>
        </w:rPr>
        <w:t xml:space="preserve"> Резервного фонда Республики Хакасия </w:t>
      </w:r>
      <w:r>
        <w:rPr>
          <w:rFonts w:ascii="Times New Roman" w:hAnsi="Times New Roman"/>
          <w:sz w:val="28"/>
          <w:szCs w:val="28"/>
        </w:rPr>
        <w:t xml:space="preserve">уменьшен в течение 2017 года со 104 697 тыс. рублей до </w:t>
      </w:r>
      <w:r w:rsidR="00CA64B0" w:rsidRPr="00CB069A">
        <w:rPr>
          <w:rFonts w:ascii="Times New Roman" w:hAnsi="Times New Roman"/>
          <w:sz w:val="28"/>
          <w:szCs w:val="28"/>
        </w:rPr>
        <w:t xml:space="preserve">715 тыс. рублей. </w:t>
      </w:r>
    </w:p>
    <w:p w:rsidR="00CA64B0" w:rsidRDefault="00CA64B0" w:rsidP="00E868AE">
      <w:pPr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69A">
        <w:rPr>
          <w:rFonts w:ascii="Times New Roman" w:hAnsi="Times New Roman"/>
          <w:sz w:val="28"/>
          <w:szCs w:val="28"/>
        </w:rPr>
        <w:t>Расходы Резервного фонда Правительства Республики Хакасия и Р</w:t>
      </w:r>
      <w:r w:rsidRPr="00CB069A">
        <w:rPr>
          <w:rFonts w:ascii="Times New Roman" w:hAnsi="Times New Roman"/>
          <w:sz w:val="28"/>
          <w:szCs w:val="28"/>
        </w:rPr>
        <w:t>е</w:t>
      </w:r>
      <w:r w:rsidRPr="00CB069A">
        <w:rPr>
          <w:rFonts w:ascii="Times New Roman" w:hAnsi="Times New Roman"/>
          <w:sz w:val="28"/>
          <w:szCs w:val="28"/>
        </w:rPr>
        <w:t>зервного фонда Правительства Республики Хакасия по предупреждению и ликвидации чрезвычайных ситуаций и последствий стихийных бедствий с</w:t>
      </w:r>
      <w:r w:rsidRPr="00CB069A">
        <w:rPr>
          <w:rFonts w:ascii="Times New Roman" w:hAnsi="Times New Roman"/>
          <w:sz w:val="28"/>
          <w:szCs w:val="28"/>
        </w:rPr>
        <w:t>о</w:t>
      </w:r>
      <w:r w:rsidRPr="00CB069A">
        <w:rPr>
          <w:rFonts w:ascii="Times New Roman" w:hAnsi="Times New Roman"/>
          <w:sz w:val="28"/>
          <w:szCs w:val="28"/>
        </w:rPr>
        <w:t xml:space="preserve">ставили </w:t>
      </w:r>
      <w:r w:rsidR="00A550F0" w:rsidRPr="00CB069A">
        <w:rPr>
          <w:rFonts w:ascii="Times New Roman" w:hAnsi="Times New Roman"/>
          <w:sz w:val="28"/>
          <w:szCs w:val="28"/>
        </w:rPr>
        <w:t>с</w:t>
      </w:r>
      <w:r w:rsidR="00A550F0" w:rsidRPr="00CB069A">
        <w:rPr>
          <w:rFonts w:ascii="Times New Roman" w:hAnsi="Times New Roman"/>
          <w:sz w:val="28"/>
          <w:szCs w:val="28"/>
        </w:rPr>
        <w:t>о</w:t>
      </w:r>
      <w:r w:rsidR="00A550F0" w:rsidRPr="00CB069A">
        <w:rPr>
          <w:rFonts w:ascii="Times New Roman" w:hAnsi="Times New Roman"/>
          <w:sz w:val="28"/>
          <w:szCs w:val="28"/>
        </w:rPr>
        <w:t xml:space="preserve">ответственно </w:t>
      </w:r>
      <w:r w:rsidRPr="00CB069A">
        <w:rPr>
          <w:rFonts w:ascii="Times New Roman" w:hAnsi="Times New Roman"/>
          <w:sz w:val="28"/>
          <w:szCs w:val="28"/>
        </w:rPr>
        <w:t>2 993 тыс. рублей (на оказание разовой материальной помощи гражданам) и 22 699 тыс. рублей (на проведение мероприятий по предупреждению и ликвидации чрезвычайных ситуаций и стихийных бе</w:t>
      </w:r>
      <w:r w:rsidRPr="00CB069A">
        <w:rPr>
          <w:rFonts w:ascii="Times New Roman" w:hAnsi="Times New Roman"/>
          <w:sz w:val="28"/>
          <w:szCs w:val="28"/>
        </w:rPr>
        <w:t>д</w:t>
      </w:r>
      <w:r w:rsidRPr="00CB069A">
        <w:rPr>
          <w:rFonts w:ascii="Times New Roman" w:hAnsi="Times New Roman"/>
          <w:sz w:val="28"/>
          <w:szCs w:val="28"/>
        </w:rPr>
        <w:t>ствий).</w:t>
      </w:r>
      <w:proofErr w:type="gramEnd"/>
    </w:p>
    <w:p w:rsidR="00285428" w:rsidRPr="00CB069A" w:rsidRDefault="00285428" w:rsidP="00E868AE">
      <w:pPr>
        <w:spacing w:after="0" w:line="12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B0" w:rsidRPr="00CB069A" w:rsidRDefault="00CA64B0" w:rsidP="00E868AE">
      <w:pPr>
        <w:spacing w:after="0" w:line="228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Программная часть республиканского бюджета сформирована на осн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вании 29 государственных программ Республики Хакасия. Удельный вес программных расходов в общей сумме исполненных расходов республика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ского бюджета составил 97,7 процента (25 283 516 тыс. рублей).</w:t>
      </w:r>
    </w:p>
    <w:p w:rsidR="00CA64B0" w:rsidRDefault="00CA64B0" w:rsidP="00E868AE">
      <w:pPr>
        <w:spacing w:after="0" w:line="228" w:lineRule="auto"/>
        <w:ind w:firstLine="53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248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Утвержд</w:t>
      </w:r>
      <w:r w:rsidR="00A550F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C248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нные плановые назначения в 2017 году по программным мер</w:t>
      </w:r>
      <w:r w:rsidRPr="00C248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C248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приятиям исполнены на 89,1 процента (недофинансировано 3</w:t>
      </w:r>
      <w:r w:rsidR="00E868A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 </w:t>
      </w:r>
      <w:r w:rsidRPr="00C248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096 842 тыс. ру</w:t>
      </w:r>
      <w:r w:rsidRPr="00C248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</w:t>
      </w:r>
      <w:r w:rsidRPr="00C248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лей). </w:t>
      </w:r>
    </w:p>
    <w:p w:rsidR="00413696" w:rsidRPr="00C24838" w:rsidRDefault="00413696" w:rsidP="00E868AE">
      <w:pPr>
        <w:spacing w:after="0" w:line="228" w:lineRule="auto"/>
        <w:ind w:firstLine="53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621968" w:rsidRDefault="00621968" w:rsidP="00CA64B0">
      <w:pPr>
        <w:spacing w:after="0" w:line="238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B0" w:rsidRPr="00CB069A" w:rsidRDefault="00CA64B0" w:rsidP="00CA64B0">
      <w:pPr>
        <w:spacing w:after="0" w:line="238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отдельным программам (подпрограммам) исполнение составило:</w:t>
      </w:r>
    </w:p>
    <w:p w:rsidR="00CA64B0" w:rsidRPr="00C24838" w:rsidRDefault="00CA64B0" w:rsidP="00CA64B0">
      <w:pPr>
        <w:spacing w:after="0" w:line="238" w:lineRule="auto"/>
        <w:ind w:firstLine="53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CA64B0" w:rsidRPr="00CB069A" w:rsidTr="00FF6EFA">
        <w:tc>
          <w:tcPr>
            <w:tcW w:w="5211" w:type="dxa"/>
            <w:shd w:val="clear" w:color="auto" w:fill="auto"/>
          </w:tcPr>
          <w:p w:rsidR="00CA64B0" w:rsidRPr="00CB069A" w:rsidRDefault="00CA64B0" w:rsidP="00E868AE">
            <w:pPr>
              <w:spacing w:after="0" w:line="197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«Профилактика заболев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и формирование здорового образа жизни. Развитие первичной медико-санитарной помощи и медицинской ре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билитации населения, в том числе детей»</w:t>
            </w:r>
          </w:p>
        </w:tc>
        <w:tc>
          <w:tcPr>
            <w:tcW w:w="4253" w:type="dxa"/>
            <w:shd w:val="clear" w:color="auto" w:fill="auto"/>
          </w:tcPr>
          <w:p w:rsidR="00CA64B0" w:rsidRPr="00CB069A" w:rsidRDefault="00CA64B0" w:rsidP="0066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процента</w:t>
            </w:r>
          </w:p>
          <w:p w:rsidR="00CA64B0" w:rsidRPr="00CB069A" w:rsidRDefault="00CA64B0" w:rsidP="0066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(-59 859 тыс. рублей)</w:t>
            </w:r>
            <w:r w:rsidR="00A55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A64B0" w:rsidRPr="00CB069A" w:rsidRDefault="00CA64B0" w:rsidP="0066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Планируемый результат отмечен как достигнутый</w:t>
            </w:r>
          </w:p>
        </w:tc>
      </w:tr>
      <w:tr w:rsidR="00CA64B0" w:rsidRPr="00CB069A" w:rsidTr="00FF6EFA">
        <w:tc>
          <w:tcPr>
            <w:tcW w:w="5211" w:type="dxa"/>
            <w:shd w:val="clear" w:color="auto" w:fill="auto"/>
          </w:tcPr>
          <w:p w:rsidR="00CA64B0" w:rsidRPr="00CB069A" w:rsidRDefault="00CA64B0" w:rsidP="00621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«Охрана здоровья матери и ребенка»</w:t>
            </w:r>
          </w:p>
        </w:tc>
        <w:tc>
          <w:tcPr>
            <w:tcW w:w="4253" w:type="dxa"/>
            <w:shd w:val="clear" w:color="auto" w:fill="auto"/>
          </w:tcPr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74,7 процента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(-27 496 тыс. рублей)</w:t>
            </w:r>
            <w:r w:rsidR="00A55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Планируемый результат реал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отмечен как достигнутый</w:t>
            </w:r>
          </w:p>
        </w:tc>
      </w:tr>
      <w:tr w:rsidR="00CA64B0" w:rsidRPr="00CB069A" w:rsidTr="00FF6EFA">
        <w:tc>
          <w:tcPr>
            <w:tcW w:w="5211" w:type="dxa"/>
            <w:shd w:val="clear" w:color="auto" w:fill="auto"/>
          </w:tcPr>
          <w:p w:rsidR="00CA64B0" w:rsidRPr="00CB069A" w:rsidRDefault="00CA64B0" w:rsidP="00667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«Совершенствование с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стемы лекарственного обеспечения, в том числе в амбулаторных условиях»</w:t>
            </w:r>
          </w:p>
        </w:tc>
        <w:tc>
          <w:tcPr>
            <w:tcW w:w="4253" w:type="dxa"/>
            <w:shd w:val="clear" w:color="auto" w:fill="auto"/>
          </w:tcPr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74,6 процента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(-159 451 тыс. рублей)</w:t>
            </w:r>
            <w:r w:rsidR="00A55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A64B0" w:rsidRPr="00CB069A" w:rsidRDefault="00CA64B0" w:rsidP="00A550F0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реализации отмечен как достигнутый, при этом кр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диторская задолженность  по л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карственному обеспечению с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ставила на 01.01.2018 более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212,7 </w:t>
            </w:r>
            <w:proofErr w:type="gramStart"/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CA64B0" w:rsidRPr="00CB069A" w:rsidTr="00FF6EFA">
        <w:tc>
          <w:tcPr>
            <w:tcW w:w="5211" w:type="dxa"/>
            <w:shd w:val="clear" w:color="auto" w:fill="auto"/>
          </w:tcPr>
          <w:p w:rsidR="00CA64B0" w:rsidRPr="00CB069A" w:rsidRDefault="00CA64B0" w:rsidP="00667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«Организация отдыха и оздоровления детей в Республике Хак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сия»</w:t>
            </w:r>
          </w:p>
        </w:tc>
        <w:tc>
          <w:tcPr>
            <w:tcW w:w="4253" w:type="dxa"/>
            <w:shd w:val="clear" w:color="auto" w:fill="auto"/>
          </w:tcPr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67,7 процента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(-50 993 тыс. рублей)</w:t>
            </w:r>
            <w:r w:rsidR="00A55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реализации отмечен как достигнутый</w:t>
            </w:r>
          </w:p>
        </w:tc>
      </w:tr>
      <w:tr w:rsidR="00CA64B0" w:rsidRPr="00CB069A" w:rsidTr="00FF6EFA">
        <w:tc>
          <w:tcPr>
            <w:tcW w:w="5211" w:type="dxa"/>
            <w:shd w:val="clear" w:color="auto" w:fill="auto"/>
          </w:tcPr>
          <w:p w:rsidR="00CA64B0" w:rsidRPr="00CB069A" w:rsidRDefault="00CA64B0" w:rsidP="00667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«Доступная среда (2017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годы)»</w:t>
            </w:r>
          </w:p>
        </w:tc>
        <w:tc>
          <w:tcPr>
            <w:tcW w:w="4253" w:type="dxa"/>
            <w:shd w:val="clear" w:color="auto" w:fill="auto"/>
          </w:tcPr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77,2 процента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(-1 779 тыс. рублей)</w:t>
            </w:r>
            <w:r w:rsidR="00A55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реализации отмечен как достигнутый</w:t>
            </w:r>
          </w:p>
        </w:tc>
      </w:tr>
      <w:tr w:rsidR="00CA64B0" w:rsidRPr="00CB069A" w:rsidTr="00FF6EFA">
        <w:tc>
          <w:tcPr>
            <w:tcW w:w="5211" w:type="dxa"/>
            <w:shd w:val="clear" w:color="auto" w:fill="auto"/>
          </w:tcPr>
          <w:p w:rsidR="00CA64B0" w:rsidRPr="00CB069A" w:rsidRDefault="00CA64B0" w:rsidP="00667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«Развитие транспортной системы Республики Х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касия (2017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годы)»</w:t>
            </w:r>
          </w:p>
        </w:tc>
        <w:tc>
          <w:tcPr>
            <w:tcW w:w="4253" w:type="dxa"/>
            <w:shd w:val="clear" w:color="auto" w:fill="auto"/>
          </w:tcPr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44,5 процента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(-735 575 тыс. рублей)</w:t>
            </w:r>
            <w:r w:rsidR="00A55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всем подпрограммам низкий процент исполнения</w:t>
            </w:r>
            <w:r w:rsidR="00A55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реализации отмечен как достигнутый</w:t>
            </w:r>
          </w:p>
        </w:tc>
      </w:tr>
      <w:tr w:rsidR="00CA64B0" w:rsidRPr="00CB069A" w:rsidTr="00FF6EFA">
        <w:tc>
          <w:tcPr>
            <w:tcW w:w="5211" w:type="dxa"/>
            <w:shd w:val="clear" w:color="auto" w:fill="auto"/>
          </w:tcPr>
          <w:p w:rsidR="00CA64B0" w:rsidRPr="00CB069A" w:rsidRDefault="00CA64B0" w:rsidP="00E868AE">
            <w:pPr>
              <w:spacing w:after="0" w:line="197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A55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системы обр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щения с отходами производства и п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требления на территории Республики Хакасия на 2014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годы»</w:t>
            </w:r>
          </w:p>
        </w:tc>
        <w:tc>
          <w:tcPr>
            <w:tcW w:w="4253" w:type="dxa"/>
            <w:shd w:val="clear" w:color="auto" w:fill="auto"/>
          </w:tcPr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 процента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(-9 149 тыс. рублей)</w:t>
            </w:r>
            <w:r w:rsidR="00A55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реализации отмечен как достигнутый</w:t>
            </w:r>
          </w:p>
        </w:tc>
      </w:tr>
      <w:tr w:rsidR="00CA64B0" w:rsidRPr="00CB069A" w:rsidTr="00FF6EFA">
        <w:tc>
          <w:tcPr>
            <w:tcW w:w="5211" w:type="dxa"/>
            <w:shd w:val="clear" w:color="auto" w:fill="auto"/>
          </w:tcPr>
          <w:p w:rsidR="00CA64B0" w:rsidRPr="00CB069A" w:rsidRDefault="00CA64B0" w:rsidP="00E868AE">
            <w:pPr>
              <w:spacing w:after="0" w:line="197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«Повышение устойчив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жилых домов, основных объектов и систем жизнеобеспечения в сейсмич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районах Республики Хакасия»</w:t>
            </w:r>
          </w:p>
        </w:tc>
        <w:tc>
          <w:tcPr>
            <w:tcW w:w="4253" w:type="dxa"/>
            <w:shd w:val="clear" w:color="auto" w:fill="auto"/>
          </w:tcPr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56,1 процента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(-135 773 тыс. рублей)</w:t>
            </w:r>
            <w:r w:rsidR="00A55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реализации отмечен как достигнутый</w:t>
            </w:r>
          </w:p>
        </w:tc>
      </w:tr>
      <w:tr w:rsidR="00CA64B0" w:rsidRPr="00CB069A" w:rsidTr="00FF6EFA">
        <w:tc>
          <w:tcPr>
            <w:tcW w:w="5211" w:type="dxa"/>
            <w:shd w:val="clear" w:color="auto" w:fill="auto"/>
          </w:tcPr>
          <w:p w:rsidR="00CA64B0" w:rsidRPr="00CB069A" w:rsidRDefault="00CA64B0" w:rsidP="00667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культурного потенциала Республики Хакасия»</w:t>
            </w:r>
          </w:p>
        </w:tc>
        <w:tc>
          <w:tcPr>
            <w:tcW w:w="4253" w:type="dxa"/>
            <w:shd w:val="clear" w:color="auto" w:fill="auto"/>
          </w:tcPr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54,5 процента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(-126 317 тыс. рублей)</w:t>
            </w:r>
            <w:r w:rsidR="00A55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реализации отмечен как достигнутый</w:t>
            </w:r>
          </w:p>
        </w:tc>
      </w:tr>
      <w:tr w:rsidR="00CA64B0" w:rsidRPr="00CB069A" w:rsidTr="00FF6EFA">
        <w:tc>
          <w:tcPr>
            <w:tcW w:w="5211" w:type="dxa"/>
            <w:shd w:val="clear" w:color="auto" w:fill="auto"/>
          </w:tcPr>
          <w:p w:rsidR="00CA64B0" w:rsidRPr="00CB069A" w:rsidRDefault="00CA64B0" w:rsidP="00E868AE">
            <w:pPr>
              <w:spacing w:after="0" w:line="197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«Энергосб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режение и повышение </w:t>
            </w:r>
            <w:proofErr w:type="spellStart"/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энергоэффекти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Республике Хакасия на 2013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годы и на перспективу до 2020 г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4253" w:type="dxa"/>
            <w:shd w:val="clear" w:color="auto" w:fill="auto"/>
          </w:tcPr>
          <w:p w:rsidR="00CA64B0" w:rsidRPr="00CB069A" w:rsidRDefault="00CA64B0" w:rsidP="0066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 процента</w:t>
            </w:r>
          </w:p>
          <w:p w:rsidR="00CA64B0" w:rsidRPr="00CB069A" w:rsidRDefault="00CA64B0" w:rsidP="0066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(-48 274 тыс. рублей)</w:t>
            </w:r>
            <w:r w:rsidR="00A55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A64B0" w:rsidRPr="00CB069A" w:rsidRDefault="00CA64B0" w:rsidP="0066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реализации отмечен как достигнутый</w:t>
            </w:r>
          </w:p>
        </w:tc>
      </w:tr>
      <w:tr w:rsidR="00CA64B0" w:rsidRPr="00CB069A" w:rsidTr="00FF6EFA">
        <w:tc>
          <w:tcPr>
            <w:tcW w:w="5211" w:type="dxa"/>
            <w:shd w:val="clear" w:color="auto" w:fill="auto"/>
          </w:tcPr>
          <w:p w:rsidR="00CA64B0" w:rsidRPr="00CB069A" w:rsidRDefault="00CA64B0" w:rsidP="00621968">
            <w:pPr>
              <w:spacing w:after="0" w:line="197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«Сохран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развитие малых и отдаленных сел Республики Хакасия (2016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годы)»</w:t>
            </w:r>
          </w:p>
        </w:tc>
        <w:tc>
          <w:tcPr>
            <w:tcW w:w="4253" w:type="dxa"/>
            <w:shd w:val="clear" w:color="auto" w:fill="auto"/>
          </w:tcPr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35,4 процента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(-20 563 тыс. рублей)</w:t>
            </w:r>
            <w:r w:rsidR="00A55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A64B0" w:rsidRPr="00CB069A" w:rsidRDefault="00CA64B0" w:rsidP="00E868AE">
            <w:pPr>
              <w:spacing w:after="0" w:line="197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реализации отмечен как достигнутый</w:t>
            </w:r>
          </w:p>
        </w:tc>
      </w:tr>
    </w:tbl>
    <w:p w:rsidR="00CA64B0" w:rsidRPr="00CB069A" w:rsidRDefault="00E868AE" w:rsidP="00CA64B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</w:t>
      </w:r>
      <w:r w:rsidR="00CA64B0" w:rsidRPr="00CB069A">
        <w:rPr>
          <w:rFonts w:ascii="Times New Roman" w:eastAsia="Times New Roman" w:hAnsi="Times New Roman"/>
          <w:sz w:val="28"/>
          <w:szCs w:val="28"/>
          <w:lang w:eastAsia="ru-RU"/>
        </w:rPr>
        <w:t>есмотря на низкий процент исполнения отдельных из вышеуказанных программам и подпрограмм</w:t>
      </w:r>
      <w:r w:rsidR="00A550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64B0"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представленному отч</w:t>
      </w:r>
      <w:r w:rsidR="00A550F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A64B0" w:rsidRPr="00CB069A">
        <w:rPr>
          <w:rFonts w:ascii="Times New Roman" w:eastAsia="Times New Roman" w:hAnsi="Times New Roman"/>
          <w:sz w:val="28"/>
          <w:szCs w:val="28"/>
          <w:lang w:eastAsia="ru-RU"/>
        </w:rPr>
        <w:t>ту об исполн</w:t>
      </w:r>
      <w:r w:rsidR="00CA64B0" w:rsidRPr="00CB06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A64B0" w:rsidRPr="00CB069A">
        <w:rPr>
          <w:rFonts w:ascii="Times New Roman" w:eastAsia="Times New Roman" w:hAnsi="Times New Roman"/>
          <w:sz w:val="28"/>
          <w:szCs w:val="28"/>
          <w:lang w:eastAsia="ru-RU"/>
        </w:rPr>
        <w:t>нии государственных программ планируемые результаты реализации по ним о</w:t>
      </w:r>
      <w:r w:rsidR="00CA64B0" w:rsidRPr="00CB069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A64B0"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мечены как достигнутые.  </w:t>
      </w:r>
    </w:p>
    <w:p w:rsidR="00CA64B0" w:rsidRPr="00CB069A" w:rsidRDefault="00CA64B0" w:rsidP="00CA64B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Вместе с тем по отдельным программам (подпрограммам), уровень ф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нансирования которых достаточно высокий, отмечается, что плановый р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зультат по </w:t>
      </w:r>
      <w:proofErr w:type="gramStart"/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ним</w:t>
      </w:r>
      <w:proofErr w:type="gramEnd"/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достигнут, среди них:</w:t>
      </w:r>
    </w:p>
    <w:p w:rsidR="00CA64B0" w:rsidRPr="00CB069A" w:rsidRDefault="00CA64B0" w:rsidP="00CA64B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- подпрограмма «Кадровое обеспечение системы здравоохранения» – исполнение 94,2 процента (-3 096 тыс. рублей);</w:t>
      </w:r>
    </w:p>
    <w:p w:rsidR="00CA64B0" w:rsidRPr="00CB069A" w:rsidRDefault="00CA64B0" w:rsidP="00CA64B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- подпрограмма</w:t>
      </w:r>
      <w:r w:rsidR="00667B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«Доступное</w:t>
      </w:r>
      <w:r w:rsidR="00667B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жилье»</w:t>
      </w:r>
      <w:r w:rsidR="00667B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B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</w:t>
      </w:r>
      <w:r w:rsidR="00667B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84,7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процента</w:t>
      </w:r>
      <w:r w:rsidR="00667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(-24 091 тыс. рублей).</w:t>
      </w:r>
    </w:p>
    <w:p w:rsidR="00CA64B0" w:rsidRDefault="00CA64B0" w:rsidP="00CA64B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В отчетном году не финансировалась вообще подпрограмма «Формир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B069A">
        <w:rPr>
          <w:rFonts w:ascii="Times New Roman" w:eastAsia="Times New Roman" w:hAnsi="Times New Roman"/>
          <w:sz w:val="28"/>
          <w:szCs w:val="28"/>
          <w:lang w:eastAsia="ru-RU"/>
        </w:rPr>
        <w:t>вание благоприятной инвестиционной среды в Республике Хакасия» (план на год – 1 000 тыс. рублей).</w:t>
      </w:r>
    </w:p>
    <w:p w:rsidR="00413696" w:rsidRDefault="00413696" w:rsidP="00413696">
      <w:pPr>
        <w:spacing w:after="0" w:line="12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696" w:rsidRDefault="00413696" w:rsidP="00CA64B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инвестиций на реализацию республиканской адре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инвестиционной программы в 2017 году запланирован по 34 объектам на общую сумму 815 196 тыс. рублей, в том числе за счет средств федерального бюджета – 336 060 тыс. рублей (41,2 процента от общего объема средств), республиканского бюджета – 479 136 тыс. рублей (58,8 процента).</w:t>
      </w:r>
    </w:p>
    <w:p w:rsidR="00415C4B" w:rsidRPr="0020515D" w:rsidRDefault="00415C4B" w:rsidP="00415C4B">
      <w:pPr>
        <w:widowControl w:val="0"/>
        <w:tabs>
          <w:tab w:val="left" w:pos="1182"/>
        </w:tabs>
        <w:spacing w:after="0" w:line="298" w:lineRule="exact"/>
        <w:ind w:right="40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Профинансированы расходы по 26 объектам на общую сумму </w:t>
      </w:r>
      <w:r w:rsidR="00A55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375 238 тыс. рублей, или 46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процентов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бюджетных назначений. При этом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трем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объектам бюджетные средства в основном выделены на оплату кред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торской задолженности 2016 года (2 пожарных депо в </w:t>
      </w:r>
      <w:proofErr w:type="spellStart"/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Аскизском</w:t>
      </w:r>
      <w:proofErr w:type="spellEnd"/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Шири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ском</w:t>
      </w:r>
      <w:proofErr w:type="spellEnd"/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онах, конноспортивный манеж в г. Абакане).</w:t>
      </w:r>
    </w:p>
    <w:p w:rsidR="00415C4B" w:rsidRPr="0020515D" w:rsidRDefault="00415C4B" w:rsidP="00667BDC">
      <w:pPr>
        <w:widowControl w:val="0"/>
        <w:tabs>
          <w:tab w:val="left" w:pos="567"/>
        </w:tabs>
        <w:spacing w:after="0" w:line="298" w:lineRule="exact"/>
        <w:ind w:right="40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осуществлялось финансирование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восьми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объектов, из которых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объектам заключены государственные контракты и выполнены отдел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ные работы,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трем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объектам работы не начаты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15C4B" w:rsidRPr="0020515D" w:rsidRDefault="00415C4B" w:rsidP="00667BDC">
      <w:pPr>
        <w:widowControl w:val="0"/>
        <w:tabs>
          <w:tab w:val="left" w:pos="567"/>
        </w:tabs>
        <w:spacing w:after="0" w:line="298" w:lineRule="exact"/>
        <w:ind w:right="40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состоянию на 01</w:t>
      </w:r>
      <w:r w:rsidR="00621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2018</w:t>
      </w:r>
      <w:r w:rsidR="00621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объектам </w:t>
      </w:r>
      <w:r w:rsidR="00011D35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республиканской а</w:t>
      </w:r>
      <w:r w:rsidR="00011D3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11D35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="00011D3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11D35">
        <w:rPr>
          <w:rFonts w:ascii="Times New Roman" w:eastAsia="Times New Roman" w:hAnsi="Times New Roman"/>
          <w:sz w:val="28"/>
          <w:szCs w:val="28"/>
          <w:lang w:eastAsia="ru-RU"/>
        </w:rPr>
        <w:t>ной инвестиционной программы</w:t>
      </w:r>
      <w:r w:rsidR="00011D35"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образована кредиторская задолженнос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в сумме 96</w:t>
      </w:r>
      <w:r w:rsidR="00621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610,8 тыс. рублей.</w:t>
      </w:r>
    </w:p>
    <w:p w:rsidR="00415C4B" w:rsidRDefault="00415C4B" w:rsidP="00667BDC">
      <w:pPr>
        <w:widowControl w:val="0"/>
        <w:tabs>
          <w:tab w:val="left" w:pos="567"/>
        </w:tabs>
        <w:spacing w:after="0" w:line="298" w:lineRule="exact"/>
        <w:ind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2017 года в Республике Хакасия числилось 64 объекта нез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вершенного строительства общей стоимостью 4 348 087,2 тыс. рублей. О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дельные объекты числятся в составе незавершенного строительства в теч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длительного времени, в том числе: с 2010 года </w:t>
      </w:r>
      <w:r w:rsidR="00667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объект, с 2011 года </w:t>
      </w:r>
      <w:r w:rsidR="00667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 объектов, с 2012 года </w:t>
      </w:r>
      <w:r w:rsidR="00667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объекта.</w:t>
      </w:r>
    </w:p>
    <w:p w:rsidR="00415C4B" w:rsidRDefault="00415C4B" w:rsidP="00667BDC">
      <w:pPr>
        <w:widowControl w:val="0"/>
        <w:spacing w:after="0" w:line="298" w:lineRule="exact"/>
        <w:ind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числе причин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неисполнения бюджетных назначений и 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объемов незавершенного строительства можно отметить недостаточное ф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нансирование, отсутствие проектного подхода к строительству объектов, н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72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добросовестное 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подрядчиками стр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ительных работ и др.</w:t>
      </w:r>
    </w:p>
    <w:p w:rsidR="00916389" w:rsidRPr="00C538EE" w:rsidRDefault="00916389" w:rsidP="00667BDC">
      <w:pPr>
        <w:widowControl w:val="0"/>
        <w:spacing w:after="0" w:line="298" w:lineRule="exact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8EE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консолидированного бюджета Республики Хакасия по состоянию на 01 января 2018 года составила 6 </w:t>
      </w:r>
      <w:r w:rsidR="001D26AE">
        <w:rPr>
          <w:rFonts w:ascii="Times New Roman" w:eastAsia="Times New Roman" w:hAnsi="Times New Roman"/>
          <w:sz w:val="28"/>
          <w:szCs w:val="28"/>
          <w:lang w:eastAsia="ru-RU"/>
        </w:rPr>
        <w:t>339</w:t>
      </w:r>
      <w:r w:rsidRPr="00C53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6AE">
        <w:rPr>
          <w:rFonts w:ascii="Times New Roman" w:eastAsia="Times New Roman" w:hAnsi="Times New Roman"/>
          <w:sz w:val="28"/>
          <w:szCs w:val="28"/>
          <w:lang w:eastAsia="ru-RU"/>
        </w:rPr>
        <w:t>609</w:t>
      </w:r>
      <w:r w:rsidRPr="00C538E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</w:t>
      </w:r>
      <w:r w:rsidRPr="00C538E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538EE">
        <w:rPr>
          <w:rFonts w:ascii="Times New Roman" w:eastAsia="Times New Roman" w:hAnsi="Times New Roman"/>
          <w:sz w:val="28"/>
          <w:szCs w:val="28"/>
          <w:lang w:eastAsia="ru-RU"/>
        </w:rPr>
        <w:t>лей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просроченная – 4 40</w:t>
      </w:r>
      <w:r w:rsidR="001D26A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D26AE">
        <w:rPr>
          <w:rFonts w:ascii="Times New Roman" w:eastAsia="Times New Roman" w:hAnsi="Times New Roman"/>
          <w:sz w:val="28"/>
          <w:szCs w:val="28"/>
          <w:lang w:eastAsia="ru-RU"/>
        </w:rPr>
        <w:t>005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C538EE">
        <w:rPr>
          <w:rFonts w:ascii="Times New Roman" w:eastAsia="Times New Roman" w:hAnsi="Times New Roman"/>
          <w:sz w:val="28"/>
          <w:szCs w:val="28"/>
          <w:lang w:eastAsia="ru-RU"/>
        </w:rPr>
        <w:t xml:space="preserve">), в 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</w:t>
      </w:r>
      <w:r w:rsidRPr="00C538EE">
        <w:rPr>
          <w:rFonts w:ascii="Times New Roman" w:eastAsia="Times New Roman" w:hAnsi="Times New Roman"/>
          <w:sz w:val="28"/>
          <w:szCs w:val="28"/>
          <w:lang w:eastAsia="ru-RU"/>
        </w:rPr>
        <w:t>кредиторская з</w:t>
      </w:r>
      <w:r w:rsidRPr="00C538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38EE">
        <w:rPr>
          <w:rFonts w:ascii="Times New Roman" w:eastAsia="Times New Roman" w:hAnsi="Times New Roman"/>
          <w:sz w:val="28"/>
          <w:szCs w:val="28"/>
          <w:lang w:eastAsia="ru-RU"/>
        </w:rPr>
        <w:t>долженность муниципальных образований – 3 </w:t>
      </w:r>
      <w:r w:rsidR="001D26AE">
        <w:rPr>
          <w:rFonts w:ascii="Times New Roman" w:eastAsia="Times New Roman" w:hAnsi="Times New Roman"/>
          <w:sz w:val="28"/>
          <w:szCs w:val="28"/>
          <w:lang w:eastAsia="ru-RU"/>
        </w:rPr>
        <w:t>866</w:t>
      </w:r>
      <w:r w:rsidRPr="00C53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6AE">
        <w:rPr>
          <w:rFonts w:ascii="Times New Roman" w:eastAsia="Times New Roman" w:hAnsi="Times New Roman"/>
          <w:sz w:val="28"/>
          <w:szCs w:val="28"/>
          <w:lang w:eastAsia="ru-RU"/>
        </w:rPr>
        <w:t>668</w:t>
      </w:r>
      <w:r w:rsidRPr="00C538E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ченная – 2 766 </w:t>
      </w:r>
      <w:r w:rsidR="001D26AE">
        <w:rPr>
          <w:rFonts w:ascii="Times New Roman" w:eastAsia="Times New Roman" w:hAnsi="Times New Roman"/>
          <w:sz w:val="28"/>
          <w:szCs w:val="28"/>
          <w:lang w:eastAsia="ru-RU"/>
        </w:rPr>
        <w:t>067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рулей</w:t>
      </w:r>
      <w:r w:rsidRPr="00C538EE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415C4B" w:rsidRDefault="001D26AE" w:rsidP="00667BDC">
      <w:pPr>
        <w:widowControl w:val="0"/>
        <w:spacing w:after="0" w:line="298" w:lineRule="exact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D3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16389" w:rsidRPr="00011D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67BDC" w:rsidRPr="00011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389" w:rsidRPr="00011D35">
        <w:rPr>
          <w:rFonts w:ascii="Times New Roman" w:eastAsia="Times New Roman" w:hAnsi="Times New Roman"/>
          <w:sz w:val="28"/>
          <w:szCs w:val="28"/>
          <w:lang w:eastAsia="ru-RU"/>
        </w:rPr>
        <w:t>01 мая 2018 года объем кредиторской задолженности консолидир</w:t>
      </w:r>
      <w:r w:rsidR="00916389" w:rsidRPr="00011D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16389" w:rsidRPr="00011D35">
        <w:rPr>
          <w:rFonts w:ascii="Times New Roman" w:eastAsia="Times New Roman" w:hAnsi="Times New Roman"/>
          <w:sz w:val="28"/>
          <w:szCs w:val="28"/>
          <w:lang w:eastAsia="ru-RU"/>
        </w:rPr>
        <w:t xml:space="preserve">ванного бюджета Республики Хакасия </w:t>
      </w:r>
      <w:r w:rsidRPr="00011D35">
        <w:rPr>
          <w:rFonts w:ascii="Times New Roman" w:eastAsia="Times New Roman" w:hAnsi="Times New Roman"/>
          <w:sz w:val="28"/>
          <w:szCs w:val="28"/>
          <w:lang w:eastAsia="ru-RU"/>
        </w:rPr>
        <w:t>несколько</w:t>
      </w:r>
      <w:r w:rsidR="00916389" w:rsidRPr="00011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D35">
        <w:rPr>
          <w:rFonts w:ascii="Times New Roman" w:eastAsia="Times New Roman" w:hAnsi="Times New Roman"/>
          <w:sz w:val="28"/>
          <w:szCs w:val="28"/>
          <w:lang w:eastAsia="ru-RU"/>
        </w:rPr>
        <w:t>снизился</w:t>
      </w:r>
      <w:r w:rsidR="00916389" w:rsidRPr="00011D35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составил </w:t>
      </w:r>
      <w:r w:rsidR="00011D3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11D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6 198 545</w:t>
      </w:r>
      <w:r w:rsidR="00916389" w:rsidRPr="00011D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916389" w:rsidRPr="00C538E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16389">
        <w:rPr>
          <w:rFonts w:ascii="Times New Roman" w:eastAsia="Times New Roman" w:hAnsi="Times New Roman"/>
          <w:sz w:val="28"/>
          <w:szCs w:val="28"/>
          <w:lang w:eastAsia="ru-RU"/>
        </w:rPr>
        <w:t>просроченная</w:t>
      </w:r>
      <w:r w:rsidR="006219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D3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219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389">
        <w:rPr>
          <w:rFonts w:ascii="Times New Roman" w:eastAsia="Times New Roman" w:hAnsi="Times New Roman"/>
          <w:sz w:val="28"/>
          <w:szCs w:val="28"/>
          <w:lang w:eastAsia="ru-RU"/>
        </w:rPr>
        <w:t>4 06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1638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060</w:t>
      </w:r>
      <w:r w:rsidR="0091638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916389" w:rsidRPr="00C538EE">
        <w:rPr>
          <w:rFonts w:ascii="Times New Roman" w:eastAsia="Times New Roman" w:hAnsi="Times New Roman"/>
          <w:sz w:val="28"/>
          <w:szCs w:val="28"/>
          <w:lang w:eastAsia="ru-RU"/>
        </w:rPr>
        <w:t xml:space="preserve">), из которых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3 588 854</w:t>
      </w:r>
      <w:r w:rsidR="00916389" w:rsidRPr="00C538E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667BD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163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389" w:rsidRPr="00C538EE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муниципальных обр</w:t>
      </w:r>
      <w:r w:rsidR="00916389" w:rsidRPr="00C538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16389" w:rsidRPr="00C538EE">
        <w:rPr>
          <w:rFonts w:ascii="Times New Roman" w:eastAsia="Times New Roman" w:hAnsi="Times New Roman"/>
          <w:sz w:val="28"/>
          <w:szCs w:val="28"/>
          <w:lang w:eastAsia="ru-RU"/>
        </w:rPr>
        <w:t>зований</w:t>
      </w:r>
      <w:r w:rsidR="0091638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(проср</w:t>
      </w:r>
      <w:r w:rsidR="009163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16389">
        <w:rPr>
          <w:rFonts w:ascii="Times New Roman" w:eastAsia="Times New Roman" w:hAnsi="Times New Roman"/>
          <w:sz w:val="28"/>
          <w:szCs w:val="28"/>
          <w:lang w:eastAsia="ru-RU"/>
        </w:rPr>
        <w:t xml:space="preserve">ченная </w:t>
      </w:r>
      <w:r w:rsidR="00011D3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219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3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16389" w:rsidRPr="00C538EE">
        <w:rPr>
          <w:rFonts w:ascii="Times New Roman" w:eastAsia="Times New Roman" w:hAnsi="Times New Roman"/>
          <w:sz w:val="28"/>
          <w:szCs w:val="28"/>
          <w:lang w:eastAsia="ru-RU"/>
        </w:rPr>
        <w:t> 5</w:t>
      </w:r>
      <w:r w:rsidR="00916389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916389" w:rsidRPr="00C53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38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916389" w:rsidRPr="00C538E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 </w:t>
      </w:r>
    </w:p>
    <w:p w:rsidR="00916389" w:rsidRDefault="00916389" w:rsidP="0039516F">
      <w:pPr>
        <w:widowControl w:val="0"/>
        <w:spacing w:after="0" w:line="120" w:lineRule="auto"/>
        <w:ind w:left="40" w:right="40" w:firstLine="720"/>
        <w:jc w:val="both"/>
      </w:pPr>
    </w:p>
    <w:p w:rsidR="00415C4B" w:rsidRDefault="00415C4B" w:rsidP="00D035A2">
      <w:pPr>
        <w:pStyle w:val="a5"/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9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вышеизложенное, участники публичных слушаний считают </w:t>
      </w:r>
      <w:proofErr w:type="gramStart"/>
      <w:r w:rsidRPr="005A0292">
        <w:rPr>
          <w:rFonts w:ascii="Times New Roman" w:eastAsia="Times New Roman" w:hAnsi="Times New Roman"/>
          <w:sz w:val="28"/>
          <w:szCs w:val="28"/>
          <w:lang w:eastAsia="ru-RU"/>
        </w:rPr>
        <w:t>необходимым</w:t>
      </w:r>
      <w:proofErr w:type="gramEnd"/>
      <w:r w:rsidR="00D035A2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Pr="005A0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5A2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мер, направленных на реш</w:t>
      </w:r>
      <w:r w:rsidR="00D035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035A2">
        <w:rPr>
          <w:rFonts w:ascii="Times New Roman" w:eastAsia="Times New Roman" w:hAnsi="Times New Roman"/>
          <w:sz w:val="28"/>
          <w:szCs w:val="28"/>
          <w:lang w:eastAsia="ru-RU"/>
        </w:rPr>
        <w:t>ние задач, поставленных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8309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292">
        <w:rPr>
          <w:rFonts w:ascii="Times New Roman" w:eastAsia="Times New Roman" w:hAnsi="Times New Roman"/>
          <w:sz w:val="28"/>
          <w:szCs w:val="28"/>
          <w:lang w:eastAsia="ru-RU"/>
        </w:rPr>
        <w:t>рекомендовать:</w:t>
      </w:r>
    </w:p>
    <w:p w:rsidR="00544EF7" w:rsidRDefault="00544EF7" w:rsidP="0039516F">
      <w:pPr>
        <w:pStyle w:val="a5"/>
        <w:spacing w:after="0" w:line="120" w:lineRule="auto"/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993" w:rsidRPr="009B17C5" w:rsidRDefault="00607C4A" w:rsidP="00607C4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7C5">
        <w:rPr>
          <w:rFonts w:ascii="Times New Roman" w:eastAsia="Times New Roman" w:hAnsi="Times New Roman"/>
          <w:sz w:val="28"/>
          <w:szCs w:val="28"/>
          <w:lang w:eastAsia="ru-RU"/>
        </w:rPr>
        <w:t>Верховному Совету Республики Хакасия</w:t>
      </w:r>
      <w:r w:rsidR="00D94993" w:rsidRPr="009B17C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07D4" w:rsidRPr="009B17C5" w:rsidRDefault="00607C4A" w:rsidP="008C07D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7C5">
        <w:rPr>
          <w:rFonts w:ascii="Times New Roman" w:eastAsia="Times New Roman" w:hAnsi="Times New Roman"/>
          <w:sz w:val="28"/>
          <w:szCs w:val="28"/>
          <w:lang w:eastAsia="ru-RU"/>
        </w:rPr>
        <w:t>внести в Государственную Думу Федерального Собрания Российской Федерации в порядке законодательной инициативы проект федерального з</w:t>
      </w:r>
      <w:r w:rsidRPr="009B17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17C5">
        <w:rPr>
          <w:rFonts w:ascii="Times New Roman" w:eastAsia="Times New Roman" w:hAnsi="Times New Roman"/>
          <w:sz w:val="28"/>
          <w:szCs w:val="28"/>
          <w:lang w:eastAsia="ru-RU"/>
        </w:rPr>
        <w:t>кона, направленный на сокращение расходов республиканского бюджета</w:t>
      </w:r>
      <w:r w:rsidR="00D94993" w:rsidRPr="009B17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уплату страховых взносов на обязательное медицинское страхование </w:t>
      </w:r>
      <w:r w:rsidRPr="009B1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07D4" w:rsidRPr="009B17C5">
        <w:rPr>
          <w:rFonts w:ascii="Times New Roman" w:eastAsia="Times New Roman" w:hAnsi="Times New Roman"/>
          <w:sz w:val="28"/>
          <w:szCs w:val="28"/>
          <w:lang w:eastAsia="ru-RU"/>
        </w:rPr>
        <w:t>нер</w:t>
      </w:r>
      <w:r w:rsidR="008C07D4" w:rsidRPr="009B17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C07D4" w:rsidRPr="009B17C5">
        <w:rPr>
          <w:rFonts w:ascii="Times New Roman" w:eastAsia="Times New Roman" w:hAnsi="Times New Roman"/>
          <w:sz w:val="28"/>
          <w:szCs w:val="28"/>
          <w:lang w:eastAsia="ru-RU"/>
        </w:rPr>
        <w:t>ботающего населения;</w:t>
      </w:r>
    </w:p>
    <w:p w:rsidR="0039516F" w:rsidRPr="001268BA" w:rsidRDefault="0039516F" w:rsidP="0039516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1268BA">
        <w:rPr>
          <w:rFonts w:ascii="Times New Roman" w:eastAsia="Times New Roman" w:hAnsi="Times New Roman"/>
          <w:sz w:val="28"/>
          <w:szCs w:val="28"/>
          <w:lang w:eastAsia="ru-RU"/>
        </w:rPr>
        <w:t>подготовить и принять обращение Верховного Совета Республики Хакасия к Правительству Российской Федерации об острой необходимости принятия нормативного правового 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268B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устанавливающего порядок опред</w:t>
      </w:r>
      <w:r w:rsidRPr="001268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268BA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платы за коммунальные ресурсы, потребляемые при использовании и содержании общего имущества в </w:t>
      </w:r>
      <w:r w:rsidRPr="001268BA">
        <w:rPr>
          <w:rFonts w:ascii="Times New Roman" w:eastAsia="Times New Roman" w:hAnsi="Times New Roman"/>
          <w:sz w:val="28"/>
          <w:szCs w:val="28"/>
          <w:lang w:eastAsia="ru-RU"/>
        </w:rPr>
        <w:t>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268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268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условии, что конструктивные особенности многоквартирного дома </w:t>
      </w:r>
      <w:r w:rsidRPr="001268BA">
        <w:rPr>
          <w:rFonts w:ascii="Times New Roman" w:eastAsia="Times New Roman" w:hAnsi="Times New Roman"/>
          <w:sz w:val="28"/>
          <w:szCs w:val="28"/>
          <w:lang w:eastAsia="ru-RU"/>
        </w:rPr>
        <w:t>предусматриваю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268BA"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 w:rsidRPr="001268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268BA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можность потребления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соответствующего вида </w:t>
      </w:r>
      <w:r w:rsidRPr="001268B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коммунальных ресурсов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1268B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268B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имущества. </w:t>
      </w:r>
      <w:proofErr w:type="gramEnd"/>
    </w:p>
    <w:p w:rsidR="00544EF7" w:rsidRPr="00544EF7" w:rsidRDefault="00544EF7" w:rsidP="0039516F">
      <w:pPr>
        <w:tabs>
          <w:tab w:val="left" w:pos="851"/>
        </w:tabs>
        <w:spacing w:after="0" w:line="12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81E" w:rsidRDefault="00415C4B" w:rsidP="007B189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Верховному Совету Республики Хакасия </w:t>
      </w:r>
      <w:r w:rsidR="00CD681E">
        <w:rPr>
          <w:rFonts w:ascii="Times New Roman" w:eastAsia="Times New Roman" w:hAnsi="Times New Roman"/>
          <w:sz w:val="28"/>
          <w:szCs w:val="28"/>
          <w:lang w:eastAsia="ru-RU"/>
        </w:rPr>
        <w:t>совместно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292">
        <w:rPr>
          <w:rFonts w:ascii="Times New Roman" w:eastAsia="Times New Roman" w:hAnsi="Times New Roman"/>
          <w:sz w:val="28"/>
          <w:szCs w:val="28"/>
          <w:lang w:eastAsia="ru-RU"/>
        </w:rPr>
        <w:t>Правительств</w:t>
      </w:r>
      <w:r w:rsidR="00CD681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A029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Хакасия</w:t>
      </w:r>
      <w:r w:rsidR="00C319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0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5C4B" w:rsidRDefault="009E7C73" w:rsidP="00CD68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D681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035A2" w:rsidRPr="00CD681E">
        <w:rPr>
          <w:rFonts w:ascii="Times New Roman" w:eastAsia="Times New Roman" w:hAnsi="Times New Roman"/>
          <w:sz w:val="28"/>
          <w:szCs w:val="28"/>
          <w:lang w:eastAsia="ru-RU"/>
        </w:rPr>
        <w:t xml:space="preserve">ускорить разработку </w:t>
      </w:r>
      <w:r w:rsidR="008309EC" w:rsidRPr="00CD681E">
        <w:rPr>
          <w:rFonts w:ascii="Times New Roman" w:eastAsia="Times New Roman" w:hAnsi="Times New Roman"/>
          <w:sz w:val="28"/>
          <w:szCs w:val="28"/>
          <w:lang w:eastAsia="ru-RU"/>
        </w:rPr>
        <w:t>и принятие закона Республики Хакасия, напра</w:t>
      </w:r>
      <w:r w:rsidR="008309EC" w:rsidRPr="00CD681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309EC" w:rsidRPr="00CD681E">
        <w:rPr>
          <w:rFonts w:ascii="Times New Roman" w:eastAsia="Times New Roman" w:hAnsi="Times New Roman"/>
          <w:sz w:val="28"/>
          <w:szCs w:val="28"/>
          <w:lang w:eastAsia="ru-RU"/>
        </w:rPr>
        <w:t>ленного на создание условий для развития малого и среднего предприним</w:t>
      </w:r>
      <w:r w:rsidR="008309EC" w:rsidRPr="00CD68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309EC" w:rsidRPr="00CD681E">
        <w:rPr>
          <w:rFonts w:ascii="Times New Roman" w:eastAsia="Times New Roman" w:hAnsi="Times New Roman"/>
          <w:sz w:val="28"/>
          <w:szCs w:val="28"/>
          <w:lang w:eastAsia="ru-RU"/>
        </w:rPr>
        <w:t>тельства, в частности</w:t>
      </w:r>
      <w:r w:rsidR="00005B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09EC" w:rsidRPr="00CD68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снижение налоговой нагрузки по уплате налога на имущество организаций в отношении объектов налогообложения, по кот</w:t>
      </w:r>
      <w:r w:rsidR="008309EC" w:rsidRPr="00CD68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309EC" w:rsidRPr="00CD681E">
        <w:rPr>
          <w:rFonts w:ascii="Times New Roman" w:eastAsia="Times New Roman" w:hAnsi="Times New Roman"/>
          <w:sz w:val="28"/>
          <w:szCs w:val="28"/>
          <w:lang w:eastAsia="ru-RU"/>
        </w:rPr>
        <w:t>рым налоговая база  определяется как кадастровая стоимость имущества</w:t>
      </w:r>
      <w:r w:rsidR="00CD68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198B" w:rsidRPr="009B17C5" w:rsidRDefault="005127ED" w:rsidP="00CD68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7C5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DF3408" w:rsidRPr="009B17C5">
        <w:rPr>
          <w:rFonts w:ascii="Times New Roman" w:eastAsia="Times New Roman" w:hAnsi="Times New Roman"/>
          <w:sz w:val="28"/>
          <w:szCs w:val="28"/>
          <w:lang w:eastAsia="ru-RU"/>
        </w:rPr>
        <w:t xml:space="preserve">ускорить принятие закона </w:t>
      </w:r>
      <w:r w:rsidR="0021630E" w:rsidRPr="009B17C5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Хакасия, определяющего  </w:t>
      </w:r>
      <w:r w:rsidR="0039516F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="003951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516F">
        <w:rPr>
          <w:rFonts w:ascii="Times New Roman" w:eastAsia="Times New Roman" w:hAnsi="Times New Roman"/>
          <w:sz w:val="28"/>
          <w:szCs w:val="28"/>
          <w:lang w:eastAsia="ru-RU"/>
        </w:rPr>
        <w:t xml:space="preserve">бенности </w:t>
      </w:r>
      <w:r w:rsidR="0021630E" w:rsidRPr="009B17C5">
        <w:rPr>
          <w:rFonts w:ascii="Times New Roman" w:eastAsia="Times New Roman" w:hAnsi="Times New Roman"/>
          <w:sz w:val="28"/>
          <w:szCs w:val="28"/>
          <w:lang w:eastAsia="ru-RU"/>
        </w:rPr>
        <w:t>реализации региональных инвестиционных проектов</w:t>
      </w:r>
      <w:r w:rsidR="007C6E28" w:rsidRPr="009B1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16F">
        <w:rPr>
          <w:rFonts w:ascii="Times New Roman" w:eastAsia="Times New Roman" w:hAnsi="Times New Roman"/>
          <w:sz w:val="28"/>
          <w:szCs w:val="28"/>
          <w:lang w:eastAsia="ru-RU"/>
        </w:rPr>
        <w:t xml:space="preserve">(в том числе дополнительные требования к ним) </w:t>
      </w:r>
      <w:r w:rsidR="007C6E28" w:rsidRPr="009B17C5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Республики Хакасия</w:t>
      </w:r>
      <w:r w:rsidR="00C3198B" w:rsidRPr="009B17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670C" w:rsidRPr="009B17C5" w:rsidRDefault="00C3198B" w:rsidP="00CD68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7C5">
        <w:rPr>
          <w:rFonts w:ascii="Times New Roman" w:eastAsia="Times New Roman" w:hAnsi="Times New Roman"/>
          <w:sz w:val="28"/>
          <w:szCs w:val="28"/>
          <w:lang w:eastAsia="ru-RU"/>
        </w:rPr>
        <w:t>3) продолжить работу по восстановлению ранее действовавших налог</w:t>
      </w:r>
      <w:r w:rsidRPr="009B17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17C5">
        <w:rPr>
          <w:rFonts w:ascii="Times New Roman" w:eastAsia="Times New Roman" w:hAnsi="Times New Roman"/>
          <w:sz w:val="28"/>
          <w:szCs w:val="28"/>
          <w:lang w:eastAsia="ru-RU"/>
        </w:rPr>
        <w:t>вых льгот с социальным и (или) экономическим эффектом, в том числе по налогу на имущество организаций</w:t>
      </w:r>
      <w:r w:rsidR="009B17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27ED" w:rsidRDefault="00B6670C" w:rsidP="00B6670C">
      <w:pPr>
        <w:widowControl w:val="0"/>
        <w:tabs>
          <w:tab w:val="left" w:pos="126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7C5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9B17C5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во взаимодействии с Молодежным парламентом при Верховном С</w:t>
      </w:r>
      <w:r w:rsidRPr="009B17C5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</w:t>
      </w:r>
      <w:r w:rsidRPr="009B17C5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вете Республики Хакасия</w:t>
      </w:r>
      <w:r w:rsidR="0039516F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разработать </w:t>
      </w:r>
      <w:r w:rsidRPr="009B17C5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проект закона </w:t>
      </w:r>
      <w:r w:rsidR="0039516F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Республики Хакасия </w:t>
      </w:r>
      <w:r w:rsidRPr="009B17C5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«О первом рабочем месте в Республике Хакасия».</w:t>
      </w:r>
      <w:r w:rsidR="0021630E" w:rsidRPr="009B1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4EF7" w:rsidRPr="009B17C5" w:rsidRDefault="00544EF7" w:rsidP="0039516F">
      <w:pPr>
        <w:widowControl w:val="0"/>
        <w:tabs>
          <w:tab w:val="left" w:pos="1264"/>
        </w:tabs>
        <w:spacing w:after="0" w:line="12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89E" w:rsidRDefault="007B189E" w:rsidP="007B189E">
      <w:pPr>
        <w:pStyle w:val="a5"/>
        <w:numPr>
          <w:ilvl w:val="0"/>
          <w:numId w:val="1"/>
        </w:numPr>
        <w:spacing w:after="0" w:line="240" w:lineRule="auto"/>
        <w:ind w:left="851" w:hanging="2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92">
        <w:rPr>
          <w:rFonts w:ascii="Times New Roman" w:eastAsia="Times New Roman" w:hAnsi="Times New Roman"/>
          <w:sz w:val="28"/>
          <w:szCs w:val="28"/>
          <w:lang w:eastAsia="ru-RU"/>
        </w:rPr>
        <w:t>Правительству Республики Хакасия</w:t>
      </w:r>
      <w:r w:rsidR="004204A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C19BD" w:rsidRPr="00AC19BD" w:rsidRDefault="00AC19BD" w:rsidP="00AC19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C19BD">
        <w:rPr>
          <w:rFonts w:ascii="Times New Roman" w:eastAsia="Times New Roman" w:hAnsi="Times New Roman"/>
          <w:sz w:val="28"/>
          <w:szCs w:val="28"/>
          <w:lang w:eastAsia="ru-RU"/>
        </w:rPr>
        <w:t xml:space="preserve">) в целях мотивации органов местного самоуправления в Республике Хакасия </w:t>
      </w:r>
      <w:r w:rsidR="00011D3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C19BD">
        <w:rPr>
          <w:rFonts w:ascii="Times New Roman" w:eastAsia="Times New Roman" w:hAnsi="Times New Roman"/>
          <w:sz w:val="28"/>
          <w:szCs w:val="28"/>
          <w:lang w:eastAsia="ru-RU"/>
        </w:rPr>
        <w:t xml:space="preserve"> мобилизации налогов от малого и среднего предпринимательства </w:t>
      </w:r>
      <w:r w:rsidR="006F3C5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возможность </w:t>
      </w:r>
      <w:r w:rsidR="0039516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</w:t>
      </w:r>
      <w:r w:rsidRPr="00AC19BD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3951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19B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Республики Хакасия о передаче бюджетам муниципальных районов 50 процентов налога, взимаем</w:t>
      </w:r>
      <w:r w:rsidRPr="00AC19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C19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 в связи с применением упрощ</w:t>
      </w:r>
      <w:r w:rsidR="00011D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C19BD">
        <w:rPr>
          <w:rFonts w:ascii="Times New Roman" w:eastAsia="Times New Roman" w:hAnsi="Times New Roman"/>
          <w:sz w:val="28"/>
          <w:szCs w:val="28"/>
          <w:lang w:eastAsia="ru-RU"/>
        </w:rPr>
        <w:t>нной системы налогообложения, собранн</w:t>
      </w:r>
      <w:r w:rsidRPr="00AC19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C19BD">
        <w:rPr>
          <w:rFonts w:ascii="Times New Roman" w:eastAsia="Times New Roman" w:hAnsi="Times New Roman"/>
          <w:sz w:val="28"/>
          <w:szCs w:val="28"/>
          <w:lang w:eastAsia="ru-RU"/>
        </w:rPr>
        <w:t>го на соответствующей территории;</w:t>
      </w:r>
    </w:p>
    <w:p w:rsidR="00D63A4F" w:rsidRDefault="009E7C73" w:rsidP="007B189E">
      <w:pPr>
        <w:tabs>
          <w:tab w:val="left" w:pos="851"/>
        </w:tabs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</w:t>
      </w:r>
      <w:r w:rsidR="007B189E" w:rsidRPr="007B189E">
        <w:rPr>
          <w:rFonts w:ascii="Times New Roman" w:hAnsi="Times New Roman"/>
          <w:sz w:val="28"/>
          <w:szCs w:val="28"/>
          <w:lang w:eastAsia="ru-RU"/>
        </w:rPr>
        <w:t>) принять меры по повышению качества администрирования всех д</w:t>
      </w:r>
      <w:r w:rsidR="007B189E" w:rsidRPr="007B189E">
        <w:rPr>
          <w:rFonts w:ascii="Times New Roman" w:hAnsi="Times New Roman"/>
          <w:sz w:val="28"/>
          <w:szCs w:val="28"/>
          <w:lang w:eastAsia="ru-RU"/>
        </w:rPr>
        <w:t>о</w:t>
      </w:r>
      <w:r w:rsidR="007B189E" w:rsidRPr="007B189E">
        <w:rPr>
          <w:rFonts w:ascii="Times New Roman" w:hAnsi="Times New Roman"/>
          <w:sz w:val="28"/>
          <w:szCs w:val="28"/>
          <w:lang w:eastAsia="ru-RU"/>
        </w:rPr>
        <w:t>ходных источников республиканского бюджета, оказанию методической, консультационной помощи органам местного самоуправления в администр</w:t>
      </w:r>
      <w:r w:rsidR="007B189E" w:rsidRPr="007B189E">
        <w:rPr>
          <w:rFonts w:ascii="Times New Roman" w:hAnsi="Times New Roman"/>
          <w:sz w:val="28"/>
          <w:szCs w:val="28"/>
          <w:lang w:eastAsia="ru-RU"/>
        </w:rPr>
        <w:t>и</w:t>
      </w:r>
      <w:r w:rsidR="007B189E" w:rsidRPr="007B189E">
        <w:rPr>
          <w:rFonts w:ascii="Times New Roman" w:hAnsi="Times New Roman"/>
          <w:sz w:val="28"/>
          <w:szCs w:val="28"/>
          <w:lang w:eastAsia="ru-RU"/>
        </w:rPr>
        <w:t>ровании налоговых и неналоговых доходов местных бюджетов и продолжить работу по повышению доходного потенциала и обеспечению роста собстве</w:t>
      </w:r>
      <w:r w:rsidR="007B189E" w:rsidRPr="007B189E">
        <w:rPr>
          <w:rFonts w:ascii="Times New Roman" w:hAnsi="Times New Roman"/>
          <w:sz w:val="28"/>
          <w:szCs w:val="28"/>
          <w:lang w:eastAsia="ru-RU"/>
        </w:rPr>
        <w:t>н</w:t>
      </w:r>
      <w:r w:rsidR="007B189E" w:rsidRPr="007B189E">
        <w:rPr>
          <w:rFonts w:ascii="Times New Roman" w:hAnsi="Times New Roman"/>
          <w:sz w:val="28"/>
          <w:szCs w:val="28"/>
          <w:lang w:eastAsia="ru-RU"/>
        </w:rPr>
        <w:t>ных доходов консолидированного бюджета за счет увеличения объемов пр</w:t>
      </w:r>
      <w:r w:rsidR="007B189E" w:rsidRPr="007B189E">
        <w:rPr>
          <w:rFonts w:ascii="Times New Roman" w:hAnsi="Times New Roman"/>
          <w:sz w:val="28"/>
          <w:szCs w:val="28"/>
          <w:lang w:eastAsia="ru-RU"/>
        </w:rPr>
        <w:t>о</w:t>
      </w:r>
      <w:r w:rsidR="007B189E" w:rsidRPr="007B189E">
        <w:rPr>
          <w:rFonts w:ascii="Times New Roman" w:hAnsi="Times New Roman"/>
          <w:sz w:val="28"/>
          <w:szCs w:val="28"/>
          <w:lang w:eastAsia="ru-RU"/>
        </w:rPr>
        <w:t>изводства и реализации продукции местных производителей</w:t>
      </w:r>
      <w:r w:rsidR="00D63A4F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005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A4F" w:rsidRPr="00D63A4F">
        <w:rPr>
          <w:rFonts w:ascii="Times New Roman" w:hAnsi="Times New Roman"/>
          <w:sz w:val="28"/>
          <w:szCs w:val="28"/>
          <w:lang w:eastAsia="ru-RU"/>
        </w:rPr>
        <w:t>проводить систематическую работу с налогоплательщиками республики</w:t>
      </w:r>
      <w:proofErr w:type="gramEnd"/>
      <w:r w:rsidR="00D63A4F" w:rsidRPr="00D63A4F">
        <w:rPr>
          <w:rFonts w:ascii="Times New Roman" w:hAnsi="Times New Roman"/>
          <w:sz w:val="28"/>
          <w:szCs w:val="28"/>
          <w:lang w:eastAsia="ru-RU"/>
        </w:rPr>
        <w:t xml:space="preserve"> по вопросу </w:t>
      </w:r>
      <w:r w:rsidR="00D63A4F">
        <w:rPr>
          <w:rFonts w:ascii="Times New Roman" w:hAnsi="Times New Roman"/>
          <w:sz w:val="28"/>
          <w:szCs w:val="28"/>
          <w:lang w:eastAsia="ru-RU"/>
        </w:rPr>
        <w:t>уплаты налоговых платежей  в бюджет по месту их фактического нахождения на территории Республики Хакасия;</w:t>
      </w:r>
    </w:p>
    <w:p w:rsidR="005105D9" w:rsidRDefault="009E7C73" w:rsidP="005105D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105D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105D9" w:rsidRPr="005A0292">
        <w:rPr>
          <w:rFonts w:ascii="Times New Roman" w:eastAsia="Times New Roman" w:hAnsi="Times New Roman"/>
          <w:sz w:val="28"/>
          <w:szCs w:val="28"/>
          <w:lang w:eastAsia="ru-RU"/>
        </w:rPr>
        <w:t>усилить работу по выявлению хозяйствующих субъектов – потенц</w:t>
      </w:r>
      <w:r w:rsidR="005105D9" w:rsidRPr="005A029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105D9" w:rsidRPr="005A0292">
        <w:rPr>
          <w:rFonts w:ascii="Times New Roman" w:eastAsia="Times New Roman" w:hAnsi="Times New Roman"/>
          <w:sz w:val="28"/>
          <w:szCs w:val="28"/>
          <w:lang w:eastAsia="ru-RU"/>
        </w:rPr>
        <w:t>альных плательщиков платы за негативное воздействие на окружающую ср</w:t>
      </w:r>
      <w:r w:rsidR="005105D9" w:rsidRPr="005A029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105D9" w:rsidRPr="005A0292">
        <w:rPr>
          <w:rFonts w:ascii="Times New Roman" w:eastAsia="Times New Roman" w:hAnsi="Times New Roman"/>
          <w:sz w:val="28"/>
          <w:szCs w:val="28"/>
          <w:lang w:eastAsia="ru-RU"/>
        </w:rPr>
        <w:t>ду, осуществить подготовку соответствующей документации, определение лимитов и утверждение расч</w:t>
      </w:r>
      <w:r w:rsidR="00011D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105D9" w:rsidRPr="005A0292">
        <w:rPr>
          <w:rFonts w:ascii="Times New Roman" w:eastAsia="Times New Roman" w:hAnsi="Times New Roman"/>
          <w:sz w:val="28"/>
          <w:szCs w:val="28"/>
          <w:lang w:eastAsia="ru-RU"/>
        </w:rPr>
        <w:t>тов такой платы для хозяйствующих субъектов независимо от форм собственности;</w:t>
      </w:r>
    </w:p>
    <w:p w:rsidR="005105D9" w:rsidRPr="00D63A4F" w:rsidRDefault="009E7C73" w:rsidP="00FF6EF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105D9" w:rsidRPr="005A0292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обеспечить </w:t>
      </w:r>
      <w:proofErr w:type="gramStart"/>
      <w:r w:rsidR="005105D9" w:rsidRPr="005A029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011D3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011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5D9" w:rsidRPr="005A0292">
        <w:rPr>
          <w:rFonts w:ascii="Times New Roman" w:eastAsia="Times New Roman" w:hAnsi="Times New Roman"/>
          <w:sz w:val="28"/>
          <w:szCs w:val="28"/>
          <w:lang w:eastAsia="ru-RU"/>
        </w:rPr>
        <w:t>негативн</w:t>
      </w:r>
      <w:r w:rsidR="00011D35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5105D9" w:rsidRPr="005A029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воздействи</w:t>
      </w:r>
      <w:r w:rsidR="00011D3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5105D9" w:rsidRPr="005A02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предприятий угольной промышленности, в том числе пут</w:t>
      </w:r>
      <w:r w:rsidR="005105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105D9" w:rsidRPr="005A0292">
        <w:rPr>
          <w:rFonts w:ascii="Times New Roman" w:eastAsia="Times New Roman" w:hAnsi="Times New Roman"/>
          <w:sz w:val="28"/>
          <w:szCs w:val="28"/>
          <w:lang w:eastAsia="ru-RU"/>
        </w:rPr>
        <w:t>м размещения передвижных пунктов контроля загрязнения атмосферного воздуха, сбросов в водные об</w:t>
      </w:r>
      <w:r w:rsidR="005105D9" w:rsidRPr="005A0292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="005105D9" w:rsidRPr="005A0292">
        <w:rPr>
          <w:rFonts w:ascii="Times New Roman" w:eastAsia="Times New Roman" w:hAnsi="Times New Roman"/>
          <w:sz w:val="28"/>
          <w:szCs w:val="28"/>
          <w:lang w:eastAsia="ru-RU"/>
        </w:rPr>
        <w:t>екты, по</w:t>
      </w:r>
      <w:r w:rsidR="005105D9" w:rsidRPr="005A029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5105D9" w:rsidRPr="005A0292">
        <w:rPr>
          <w:rFonts w:ascii="Times New Roman" w:eastAsia="Times New Roman" w:hAnsi="Times New Roman"/>
          <w:sz w:val="28"/>
          <w:szCs w:val="28"/>
          <w:lang w:eastAsia="ru-RU"/>
        </w:rPr>
        <w:t>ву, контроль за карьерными водоотливами и т.</w:t>
      </w:r>
      <w:r w:rsidR="00510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5D9" w:rsidRPr="005A0292">
        <w:rPr>
          <w:rFonts w:ascii="Times New Roman" w:eastAsia="Times New Roman" w:hAnsi="Times New Roman"/>
          <w:sz w:val="28"/>
          <w:szCs w:val="28"/>
          <w:lang w:eastAsia="ru-RU"/>
        </w:rPr>
        <w:t xml:space="preserve">д.; </w:t>
      </w:r>
    </w:p>
    <w:p w:rsidR="007B189E" w:rsidRPr="007B189E" w:rsidRDefault="009E7C73" w:rsidP="00356B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B189E" w:rsidRPr="007B189E">
        <w:rPr>
          <w:rFonts w:ascii="Times New Roman" w:hAnsi="Times New Roman"/>
          <w:sz w:val="28"/>
          <w:szCs w:val="28"/>
          <w:lang w:eastAsia="ru-RU"/>
        </w:rPr>
        <w:t>) повысить эффективность мер налогового стимулирования, напра</w:t>
      </w:r>
      <w:r w:rsidR="007B189E" w:rsidRPr="007B189E">
        <w:rPr>
          <w:rFonts w:ascii="Times New Roman" w:hAnsi="Times New Roman"/>
          <w:sz w:val="28"/>
          <w:szCs w:val="28"/>
          <w:lang w:eastAsia="ru-RU"/>
        </w:rPr>
        <w:t>в</w:t>
      </w:r>
      <w:r w:rsidR="007B189E" w:rsidRPr="007B189E">
        <w:rPr>
          <w:rFonts w:ascii="Times New Roman" w:hAnsi="Times New Roman"/>
          <w:sz w:val="28"/>
          <w:szCs w:val="28"/>
          <w:lang w:eastAsia="ru-RU"/>
        </w:rPr>
        <w:t>ленных на создание новых производств и развитие инвестиционной деятел</w:t>
      </w:r>
      <w:r w:rsidR="007B189E" w:rsidRPr="007B189E">
        <w:rPr>
          <w:rFonts w:ascii="Times New Roman" w:hAnsi="Times New Roman"/>
          <w:sz w:val="28"/>
          <w:szCs w:val="28"/>
          <w:lang w:eastAsia="ru-RU"/>
        </w:rPr>
        <w:t>ь</w:t>
      </w:r>
      <w:r w:rsidR="007B189E" w:rsidRPr="007B189E">
        <w:rPr>
          <w:rFonts w:ascii="Times New Roman" w:hAnsi="Times New Roman"/>
          <w:sz w:val="28"/>
          <w:szCs w:val="28"/>
          <w:lang w:eastAsia="ru-RU"/>
        </w:rPr>
        <w:t xml:space="preserve">ности, осуществлять  систематическую оценку соизмеримости выпадающих доходов при предоставлении льгот по налогам, подлежащим зачислению </w:t>
      </w:r>
      <w:r w:rsidR="00011D3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B189E" w:rsidRPr="007B189E">
        <w:rPr>
          <w:rFonts w:ascii="Times New Roman" w:hAnsi="Times New Roman"/>
          <w:sz w:val="28"/>
          <w:szCs w:val="28"/>
          <w:lang w:eastAsia="ru-RU"/>
        </w:rPr>
        <w:t>республиканский бюджет, и экономического (социального) эффекта от их предоставления;</w:t>
      </w:r>
    </w:p>
    <w:p w:rsidR="00FF6EFA" w:rsidRDefault="009E7C73" w:rsidP="00356B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63A4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63A4F" w:rsidRPr="00CB0B92">
        <w:rPr>
          <w:rFonts w:ascii="Times New Roman" w:eastAsia="Times New Roman" w:hAnsi="Times New Roman"/>
          <w:sz w:val="28"/>
          <w:szCs w:val="28"/>
          <w:lang w:eastAsia="ru-RU"/>
        </w:rPr>
        <w:t>в целях расширения и укрепления налогового потенциала консолид</w:t>
      </w:r>
      <w:r w:rsidR="00D63A4F" w:rsidRPr="00CB0B9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63A4F" w:rsidRPr="00CB0B92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рованного бюджета Республики Хакасия внедрить в систему межбюджетных отношений </w:t>
      </w:r>
      <w:r w:rsidR="00D63A4F" w:rsidRPr="00D63A4F">
        <w:rPr>
          <w:rFonts w:ascii="Times New Roman" w:hAnsi="Times New Roman"/>
          <w:sz w:val="28"/>
          <w:szCs w:val="28"/>
          <w:lang w:eastAsia="ru-RU"/>
        </w:rPr>
        <w:t>механизм</w:t>
      </w:r>
      <w:r w:rsidR="00D63A4F" w:rsidRPr="00CB0B92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стимулирования органов местного самоуправления, добившихся на своих территориях роста поступлений от </w:t>
      </w:r>
      <w:r w:rsidR="00D63A4F">
        <w:rPr>
          <w:rFonts w:ascii="Times New Roman" w:eastAsia="Times New Roman" w:hAnsi="Times New Roman"/>
          <w:sz w:val="28"/>
          <w:szCs w:val="28"/>
          <w:lang w:eastAsia="ru-RU"/>
        </w:rPr>
        <w:t>налога на имущ</w:t>
      </w:r>
      <w:r w:rsidR="00D63A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63A4F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 физических лиц, земельного налога, а также налоговых поступлений от </w:t>
      </w:r>
      <w:r w:rsidR="00D63A4F" w:rsidRPr="00CB0B92">
        <w:rPr>
          <w:rFonts w:ascii="Times New Roman" w:eastAsia="Times New Roman" w:hAnsi="Times New Roman"/>
          <w:sz w:val="28"/>
          <w:szCs w:val="28"/>
          <w:lang w:eastAsia="ru-RU"/>
        </w:rPr>
        <w:t>субъектов малого и среднего бизнеса, предусматривающий предоставление муниципальным образованиям дополнительных межбюджетных трансфертов в зависимости от прироста фактических налоговых поступлений</w:t>
      </w:r>
      <w:r w:rsidR="00D63A4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63A4F" w:rsidRPr="00CB0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C19BD" w:rsidRDefault="00AC19BD" w:rsidP="00AC19BD">
      <w:pPr>
        <w:tabs>
          <w:tab w:val="left" w:pos="851"/>
        </w:tabs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B189E">
        <w:rPr>
          <w:rFonts w:ascii="Times New Roman" w:hAnsi="Times New Roman"/>
          <w:sz w:val="28"/>
          <w:szCs w:val="28"/>
          <w:lang w:eastAsia="ru-RU"/>
        </w:rPr>
        <w:t>) в целях предотвращения в Республике Хакасия массового банкро</w:t>
      </w:r>
      <w:r w:rsidRPr="007B189E">
        <w:rPr>
          <w:rFonts w:ascii="Times New Roman" w:hAnsi="Times New Roman"/>
          <w:sz w:val="28"/>
          <w:szCs w:val="28"/>
          <w:lang w:eastAsia="ru-RU"/>
        </w:rPr>
        <w:t>т</w:t>
      </w:r>
      <w:r w:rsidRPr="007B189E">
        <w:rPr>
          <w:rFonts w:ascii="Times New Roman" w:hAnsi="Times New Roman"/>
          <w:sz w:val="28"/>
          <w:szCs w:val="28"/>
          <w:lang w:eastAsia="ru-RU"/>
        </w:rPr>
        <w:t xml:space="preserve">ства, ликвидации и ухода с рынка субъектов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продо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жить реализацию </w:t>
      </w:r>
      <w:r w:rsidRPr="007B189E">
        <w:rPr>
          <w:rFonts w:ascii="Times New Roman" w:hAnsi="Times New Roman"/>
          <w:sz w:val="28"/>
          <w:szCs w:val="28"/>
          <w:lang w:eastAsia="ru-RU"/>
        </w:rPr>
        <w:t>мер по погашению кредиторской задолженности за выпо</w:t>
      </w:r>
      <w:r w:rsidRPr="007B189E">
        <w:rPr>
          <w:rFonts w:ascii="Times New Roman" w:hAnsi="Times New Roman"/>
          <w:sz w:val="28"/>
          <w:szCs w:val="28"/>
          <w:lang w:eastAsia="ru-RU"/>
        </w:rPr>
        <w:t>л</w:t>
      </w:r>
      <w:r w:rsidRPr="007B189E">
        <w:rPr>
          <w:rFonts w:ascii="Times New Roman" w:hAnsi="Times New Roman"/>
          <w:sz w:val="28"/>
          <w:szCs w:val="28"/>
          <w:lang w:eastAsia="ru-RU"/>
        </w:rPr>
        <w:t>ненные работы (услуги) для государственных и муниципальных нужд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C12DB" w:rsidRPr="00544EF7" w:rsidRDefault="00544EF7" w:rsidP="00356B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EF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C12DB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предусмотреть </w:t>
      </w:r>
      <w:r w:rsidR="006245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2DB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245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2DB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2018 </w:t>
      </w:r>
      <w:r w:rsidR="006245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2DB" w:rsidRPr="00544EF7">
        <w:rPr>
          <w:rFonts w:ascii="Times New Roman" w:eastAsia="Times New Roman" w:hAnsi="Times New Roman"/>
          <w:sz w:val="28"/>
          <w:szCs w:val="28"/>
          <w:lang w:eastAsia="ru-RU"/>
        </w:rPr>
        <w:t>году средства на подготовку проектно-сметной документации для реконструк</w:t>
      </w:r>
      <w:r w:rsidR="001A348F" w:rsidRPr="00544EF7">
        <w:rPr>
          <w:rFonts w:ascii="Times New Roman" w:eastAsia="Times New Roman" w:hAnsi="Times New Roman"/>
          <w:sz w:val="28"/>
          <w:szCs w:val="28"/>
          <w:lang w:eastAsia="ru-RU"/>
        </w:rPr>
        <w:t>ции первого этажа здания лечебного корпуса № 1 ГБУ</w:t>
      </w:r>
      <w:r w:rsidR="00011D3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A348F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 РХ «РКБ имени Г.Я. </w:t>
      </w:r>
      <w:proofErr w:type="spellStart"/>
      <w:r w:rsidR="001A348F" w:rsidRPr="00544EF7">
        <w:rPr>
          <w:rFonts w:ascii="Times New Roman" w:eastAsia="Times New Roman" w:hAnsi="Times New Roman"/>
          <w:sz w:val="28"/>
          <w:szCs w:val="28"/>
          <w:lang w:eastAsia="ru-RU"/>
        </w:rPr>
        <w:t>Ремишевской</w:t>
      </w:r>
      <w:proofErr w:type="spellEnd"/>
      <w:r w:rsidR="001A348F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размещения </w:t>
      </w:r>
      <w:r w:rsidR="00AA4C8A" w:rsidRPr="00544EF7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AA4C8A" w:rsidRPr="00544EF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A4C8A" w:rsidRPr="00544EF7">
        <w:rPr>
          <w:rFonts w:ascii="Times New Roman" w:eastAsia="Times New Roman" w:hAnsi="Times New Roman"/>
          <w:sz w:val="28"/>
          <w:szCs w:val="28"/>
          <w:lang w:eastAsia="ru-RU"/>
        </w:rPr>
        <w:t>нитно-резонансного томографа</w:t>
      </w:r>
      <w:r w:rsidR="001A348F" w:rsidRPr="00544EF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C12DB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7042" w:rsidRPr="00A04E01" w:rsidRDefault="00544EF7" w:rsidP="00356B4B">
      <w:pPr>
        <w:widowControl w:val="0"/>
        <w:tabs>
          <w:tab w:val="left" w:pos="130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9</w:t>
      </w:r>
      <w:r w:rsidR="00AA7042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) </w:t>
      </w:r>
      <w:r w:rsidR="00AA7042" w:rsidRPr="00A04E01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предусмотреть средства на провед</w:t>
      </w:r>
      <w:r w:rsidR="00AA7042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ение капитального ремонта мед</w:t>
      </w:r>
      <w:r w:rsidR="00AA7042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</w:t>
      </w:r>
      <w:r w:rsidR="00AA7042" w:rsidRPr="00A04E01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цинских организаций (устранение предписаний и аварийного состояния);</w:t>
      </w:r>
    </w:p>
    <w:p w:rsidR="007C6E28" w:rsidRPr="00544EF7" w:rsidRDefault="009E7C73" w:rsidP="00356B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4E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</w:t>
      </w:r>
      <w:r w:rsidR="00AA7042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C38B4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проработать вопрос </w:t>
      </w:r>
      <w:r w:rsidR="00AA7042" w:rsidRPr="00544EF7">
        <w:rPr>
          <w:rFonts w:ascii="Times New Roman" w:eastAsia="Times New Roman" w:hAnsi="Times New Roman"/>
          <w:sz w:val="28"/>
          <w:szCs w:val="28"/>
          <w:lang w:eastAsia="ru-RU"/>
        </w:rPr>
        <w:t>приобретени</w:t>
      </w:r>
      <w:r w:rsidR="005C38B4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AA7042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 для ранней диагн</w:t>
      </w:r>
      <w:r w:rsidR="00AA7042" w:rsidRPr="00544E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A7042" w:rsidRPr="00544EF7">
        <w:rPr>
          <w:rFonts w:ascii="Times New Roman" w:eastAsia="Times New Roman" w:hAnsi="Times New Roman"/>
          <w:sz w:val="28"/>
          <w:szCs w:val="28"/>
          <w:lang w:eastAsia="ru-RU"/>
        </w:rPr>
        <w:t>стики онкологических заболеваний на уровне первичного звена в муниц</w:t>
      </w:r>
      <w:r w:rsidR="00AA7042" w:rsidRPr="00544EF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A7042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пальных образованиях в сельской местности, в том числе на приобретение </w:t>
      </w:r>
      <w:proofErr w:type="spellStart"/>
      <w:r w:rsidR="00AA7042" w:rsidRPr="00544EF7">
        <w:rPr>
          <w:rFonts w:ascii="Times New Roman" w:eastAsia="Times New Roman" w:hAnsi="Times New Roman"/>
          <w:sz w:val="28"/>
          <w:szCs w:val="28"/>
          <w:lang w:eastAsia="ru-RU"/>
        </w:rPr>
        <w:t>маммографа</w:t>
      </w:r>
      <w:proofErr w:type="spellEnd"/>
      <w:r w:rsidR="00AA7042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AA7042" w:rsidRPr="00544EF7">
        <w:rPr>
          <w:rFonts w:ascii="Times New Roman" w:eastAsia="Times New Roman" w:hAnsi="Times New Roman"/>
          <w:sz w:val="28"/>
          <w:szCs w:val="28"/>
          <w:lang w:eastAsia="ru-RU"/>
        </w:rPr>
        <w:t>Боградского</w:t>
      </w:r>
      <w:proofErr w:type="spellEnd"/>
      <w:r w:rsidR="00AA7042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Орджоникидзевского районов </w:t>
      </w:r>
      <w:r w:rsidR="005C38B4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нормированного  страхового запаса </w:t>
      </w:r>
      <w:r w:rsidR="00011D3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C38B4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ерриториального фонда обязательного  медицинского страхования, за счет </w:t>
      </w:r>
      <w:proofErr w:type="spellStart"/>
      <w:r w:rsidR="005C38B4" w:rsidRPr="00544EF7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5C38B4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 бю</w:t>
      </w:r>
      <w:r w:rsidR="005C38B4" w:rsidRPr="00544EF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C38B4" w:rsidRPr="00544EF7">
        <w:rPr>
          <w:rFonts w:ascii="Times New Roman" w:eastAsia="Times New Roman" w:hAnsi="Times New Roman"/>
          <w:sz w:val="28"/>
          <w:szCs w:val="28"/>
          <w:lang w:eastAsia="ru-RU"/>
        </w:rPr>
        <w:t>жетом</w:t>
      </w:r>
      <w:r w:rsidR="006245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38B4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иных </w:t>
      </w:r>
      <w:r w:rsidR="0062450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от </w:t>
      </w:r>
      <w:r w:rsidR="00E24479" w:rsidRPr="00544EF7">
        <w:rPr>
          <w:rFonts w:ascii="Times New Roman" w:eastAsia="Times New Roman" w:hAnsi="Times New Roman"/>
          <w:sz w:val="28"/>
          <w:szCs w:val="28"/>
          <w:lang w:eastAsia="ru-RU"/>
        </w:rPr>
        <w:t>приносящей доход деятельности учрежд</w:t>
      </w:r>
      <w:r w:rsidR="00E24479" w:rsidRPr="00544E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24479" w:rsidRPr="00544EF7">
        <w:rPr>
          <w:rFonts w:ascii="Times New Roman" w:eastAsia="Times New Roman" w:hAnsi="Times New Roman"/>
          <w:sz w:val="28"/>
          <w:szCs w:val="28"/>
          <w:lang w:eastAsia="ru-RU"/>
        </w:rPr>
        <w:t>ний;</w:t>
      </w:r>
      <w:proofErr w:type="gramEnd"/>
    </w:p>
    <w:p w:rsidR="00AA7042" w:rsidRDefault="009E7C73" w:rsidP="00356B4B">
      <w:pPr>
        <w:widowControl w:val="0"/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11</w:t>
      </w:r>
      <w:r w:rsidR="00AA7042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) </w:t>
      </w:r>
      <w:r w:rsidR="00E24479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проработать вопрос п</w:t>
      </w:r>
      <w:r w:rsidR="00AA7042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риобрете</w:t>
      </w:r>
      <w:r w:rsidR="00AA7042" w:rsidRPr="00A04E01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ни</w:t>
      </w:r>
      <w:r w:rsidR="00E24479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я</w:t>
      </w:r>
      <w:r w:rsidR="00AA7042" w:rsidRPr="00A04E01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санитарного транспорта для ра</w:t>
      </w:r>
      <w:r w:rsidR="00AA7042" w:rsidRPr="00A04E01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й</w:t>
      </w:r>
      <w:r w:rsidR="00AA7042" w:rsidRPr="00A04E01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онных больниц</w:t>
      </w:r>
      <w:r w:rsidR="00E24479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на условиях </w:t>
      </w:r>
      <w:proofErr w:type="spellStart"/>
      <w:r w:rsidR="00E24479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софинансирования</w:t>
      </w:r>
      <w:proofErr w:type="spellEnd"/>
      <w:r w:rsidR="00E24479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из федерального бюджета</w:t>
      </w:r>
      <w:r w:rsidR="00AA7042" w:rsidRPr="00A04E01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267C0F" w:rsidRPr="00544EF7" w:rsidRDefault="00544EF7" w:rsidP="00356B4B">
      <w:pPr>
        <w:widowControl w:val="0"/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12</w:t>
      </w:r>
      <w:r w:rsidR="00267C0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) в целях </w:t>
      </w:r>
      <w:r w:rsidR="009168C5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привлечения и  </w:t>
      </w:r>
      <w:r w:rsidR="00267C0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закрепления </w:t>
      </w:r>
      <w:r w:rsidR="009168C5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 Республике Хакасия </w:t>
      </w:r>
      <w:r w:rsidR="00267C0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квал</w:t>
      </w:r>
      <w:r w:rsidR="00267C0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</w:t>
      </w:r>
      <w:r w:rsidR="00267C0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фицированных </w:t>
      </w:r>
      <w:r w:rsidR="009168C5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медицинских кадров </w:t>
      </w:r>
      <w:r w:rsidR="00267C0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предусмотреть в законодательстве Ре</w:t>
      </w:r>
      <w:r w:rsidR="00267C0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</w:t>
      </w:r>
      <w:r w:rsidR="00267C0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публике Хакасия норму о предоставлении полной или частичной компенс</w:t>
      </w:r>
      <w:r w:rsidR="00267C0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</w:t>
      </w:r>
      <w:r w:rsidR="00267C0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ции арендной платы </w:t>
      </w:r>
      <w:r w:rsidR="006A3BC1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за</w:t>
      </w:r>
      <w:r w:rsidR="00267C0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на</w:t>
      </w:r>
      <w:r w:rsidR="00110D03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</w:t>
      </w:r>
      <w:r w:rsidR="00267C0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 жилого помещения медицинским работникам</w:t>
      </w:r>
      <w:r w:rsidR="009168C5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AA7042" w:rsidRDefault="009E7C73" w:rsidP="00356B4B">
      <w:pPr>
        <w:widowControl w:val="0"/>
        <w:tabs>
          <w:tab w:val="left" w:pos="126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</w:t>
      </w:r>
      <w:r w:rsid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3</w:t>
      </w:r>
      <w:r w:rsidR="00AA7042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) </w:t>
      </w:r>
      <w:r w:rsidR="00AA7042" w:rsidRPr="00A04E01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предусмотреть средства на обеспе</w:t>
      </w:r>
      <w:r w:rsidR="00AA7042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чение жилыми помещениями д</w:t>
      </w:r>
      <w:r w:rsidR="00AA7042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</w:t>
      </w:r>
      <w:r w:rsidR="00AA7042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тей</w:t>
      </w:r>
      <w:r w:rsidR="00011D35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</w:t>
      </w:r>
      <w:r w:rsidR="00AA7042" w:rsidRPr="00A04E01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сирот, детей, оставшихся без попечения родит</w:t>
      </w:r>
      <w:r w:rsidR="00AA7042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елей, лиц из числа д</w:t>
      </w:r>
      <w:r w:rsidR="00AA7042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</w:t>
      </w:r>
      <w:r w:rsidR="00AA7042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тей-сирот </w:t>
      </w:r>
      <w:r w:rsidR="00AA7042" w:rsidRPr="00A04E01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 детей, оставшихся без попечения родителей, с учетом вынесе</w:t>
      </w:r>
      <w:r w:rsidR="00AA7042" w:rsidRPr="00A04E01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</w:t>
      </w:r>
      <w:r w:rsidR="00AA7042" w:rsidRPr="00A04E01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ных с</w:t>
      </w:r>
      <w:r w:rsidR="00AA7042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удеб</w:t>
      </w:r>
      <w:r w:rsidR="00AA7042" w:rsidRPr="00A04E01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ных решений</w:t>
      </w:r>
      <w:r w:rsidR="003B2BC8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C8650A" w:rsidRPr="00544EF7" w:rsidRDefault="00544EF7" w:rsidP="00356B4B">
      <w:pPr>
        <w:widowControl w:val="0"/>
        <w:tabs>
          <w:tab w:val="left" w:pos="126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14</w:t>
      </w:r>
      <w:r w:rsidR="00C8650A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) </w:t>
      </w:r>
      <w:r w:rsidR="007C2032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обе</w:t>
      </w:r>
      <w:r w:rsidR="00C8650A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спечить региональный государственный жилищный надзор М</w:t>
      </w:r>
      <w:r w:rsidR="00C8650A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</w:t>
      </w:r>
      <w:r w:rsidR="00C8650A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нистерством строительства и жилищно-коммунального хозяйства Респу</w:t>
      </w:r>
      <w:r w:rsidR="00C8650A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б</w:t>
      </w:r>
      <w:r w:rsidR="00C8650A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лики Хакасия в отношении юридических лиц или </w:t>
      </w:r>
      <w:r w:rsidR="00C8650A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индивидуальных предпр</w:t>
      </w:r>
      <w:r w:rsidR="00C8650A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="00C8650A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нимателей, возводящих социальные объекты </w:t>
      </w:r>
      <w:r w:rsidR="006A3BC1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</w:t>
      </w:r>
      <w:r w:rsidR="00C8650A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территории республики, в том числе </w:t>
      </w:r>
      <w:r w:rsidR="006A3BC1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жилье </w:t>
      </w:r>
      <w:r w:rsidR="00C8650A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для детей</w:t>
      </w:r>
      <w:r w:rsidR="00011D3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</w:t>
      </w:r>
      <w:r w:rsidR="00C8650A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сирот и для граждан</w:t>
      </w:r>
      <w:r w:rsidR="00110D0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 w:rsidR="00C8650A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переселяемых из ветхого и ав</w:t>
      </w:r>
      <w:r w:rsidR="00C8650A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="00C8650A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рийного жилья;</w:t>
      </w:r>
    </w:p>
    <w:p w:rsidR="001A348F" w:rsidRPr="00544EF7" w:rsidRDefault="00544EF7" w:rsidP="00356B4B">
      <w:pPr>
        <w:widowControl w:val="0"/>
        <w:tabs>
          <w:tab w:val="left" w:pos="126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15</w:t>
      </w:r>
      <w:r w:rsidR="001A348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) рассмотреть вопрос  о строительстве либо реконструкции одного из </w:t>
      </w:r>
      <w:r w:rsidR="007C2032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действующих </w:t>
      </w:r>
      <w:r w:rsidR="001A348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загородных лагерей </w:t>
      </w:r>
      <w:r w:rsidR="007C2032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для создания и размещения </w:t>
      </w:r>
      <w:r w:rsidR="001A348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круглогоди</w:t>
      </w:r>
      <w:r w:rsidR="001A348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</w:t>
      </w:r>
      <w:r w:rsidR="001A348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ного республиканского </w:t>
      </w:r>
      <w:r w:rsidR="007C2032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культурно</w:t>
      </w:r>
      <w:r w:rsidR="00110D03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</w:t>
      </w:r>
      <w:r w:rsidR="007C2032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образовательного и спортивно-оздоровительного ц</w:t>
      </w:r>
      <w:r w:rsidR="001A348F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ентра</w:t>
      </w:r>
      <w:r w:rsidR="007C2032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для детей и юношества;</w:t>
      </w:r>
    </w:p>
    <w:p w:rsidR="003B2BC8" w:rsidRPr="00E94FB3" w:rsidRDefault="00544EF7" w:rsidP="00356B4B">
      <w:pPr>
        <w:pStyle w:val="a3"/>
        <w:shd w:val="clear" w:color="auto" w:fill="auto"/>
        <w:spacing w:before="0" w:after="0" w:line="240" w:lineRule="auto"/>
        <w:ind w:right="10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16</w:t>
      </w:r>
      <w:r w:rsidR="003B2BC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B2BC8"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реализации</w:t>
      </w:r>
      <w:r w:rsidR="003B2BC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BC8"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государственной программы Республики </w:t>
      </w:r>
      <w:r w:rsidR="003B2BC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Хакасия «Развитие образования в </w:t>
      </w:r>
      <w:r w:rsidR="003B2BC8"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Республике Хакасия (2016 </w:t>
      </w:r>
      <w:r w:rsidR="00011D35"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="003B2BC8"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2025 годы</w:t>
      </w:r>
      <w:r w:rsidR="003B2BC8">
        <w:rPr>
          <w:rStyle w:val="1"/>
          <w:rFonts w:ascii="Times New Roman" w:hAnsi="Times New Roman" w:cs="Times New Roman"/>
          <w:color w:val="000000"/>
          <w:sz w:val="28"/>
          <w:szCs w:val="28"/>
        </w:rPr>
        <w:t>)» пред</w:t>
      </w:r>
      <w:r w:rsidR="003B2BC8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="003B2BC8">
        <w:rPr>
          <w:rStyle w:val="1"/>
          <w:rFonts w:ascii="Times New Roman" w:hAnsi="Times New Roman" w:cs="Times New Roman"/>
          <w:color w:val="000000"/>
          <w:sz w:val="28"/>
          <w:szCs w:val="28"/>
        </w:rPr>
        <w:t>смотреть финансирование з</w:t>
      </w:r>
      <w:r w:rsidR="00011D35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3B2BC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D3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счет </w:t>
      </w:r>
      <w:r w:rsidR="003B2BC8"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средств республиканского бюджета</w:t>
      </w:r>
      <w:r w:rsidR="00110D0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</w:t>
      </w:r>
      <w:r w:rsidR="00110D03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110D0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дующих </w:t>
      </w:r>
      <w:r w:rsidR="00110D03" w:rsidRPr="00667BDC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мероприятий</w:t>
      </w:r>
      <w:r w:rsidR="003B2BC8"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3B2BC8" w:rsidRPr="00667BDC" w:rsidRDefault="003B2BC8" w:rsidP="00356B4B">
      <w:pPr>
        <w:pStyle w:val="a3"/>
        <w:shd w:val="clear" w:color="auto" w:fill="auto"/>
        <w:spacing w:before="0" w:after="0" w:line="240" w:lineRule="auto"/>
        <w:ind w:right="10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7BDC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по приобретению и замене мебели в муниципальных дошкольных обр</w:t>
      </w:r>
      <w:r w:rsidRPr="00667BDC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67BDC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зовательных и общеобразовательных организациях в 2019 году;</w:t>
      </w:r>
    </w:p>
    <w:p w:rsidR="003B2BC8" w:rsidRPr="00E94FB3" w:rsidRDefault="003B2BC8" w:rsidP="00356B4B">
      <w:pPr>
        <w:pStyle w:val="a3"/>
        <w:shd w:val="clear" w:color="auto" w:fill="auto"/>
        <w:spacing w:before="0"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приобретению и модернизации средств обеспечения</w:t>
      </w:r>
      <w:r w:rsidR="00667BD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пожарной бе</w:t>
      </w:r>
      <w:r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опасности и пожаротушения в образовательных организациях;</w:t>
      </w:r>
    </w:p>
    <w:p w:rsidR="003B2BC8" w:rsidRPr="00E94FB3" w:rsidRDefault="003B2BC8" w:rsidP="00356B4B">
      <w:pPr>
        <w:pStyle w:val="a3"/>
        <w:shd w:val="clear" w:color="auto" w:fill="auto"/>
        <w:spacing w:before="0" w:after="0" w:line="240" w:lineRule="auto"/>
        <w:ind w:right="1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замене окон в мун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иципальных дошкольных образова</w:t>
      </w:r>
      <w:r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тельных и о</w:t>
      </w:r>
      <w:r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б</w:t>
      </w:r>
      <w:r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щеобразовательных организациях в 2019 году;</w:t>
      </w:r>
    </w:p>
    <w:p w:rsidR="003B2BC8" w:rsidRPr="00E94FB3" w:rsidRDefault="003B2BC8" w:rsidP="003B2BC8">
      <w:pPr>
        <w:pStyle w:val="a3"/>
        <w:shd w:val="clear" w:color="auto" w:fill="auto"/>
        <w:spacing w:before="0" w:after="0"/>
        <w:ind w:right="10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направленных на обесп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ечение безопасности обучающихся </w:t>
      </w:r>
      <w:r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в общеобр</w:t>
      </w:r>
      <w:r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зовательных организациях;</w:t>
      </w:r>
      <w:proofErr w:type="gramEnd"/>
    </w:p>
    <w:p w:rsidR="007B189E" w:rsidRPr="00D63A4F" w:rsidRDefault="003B2BC8" w:rsidP="004204AE">
      <w:pPr>
        <w:pStyle w:val="a3"/>
        <w:shd w:val="clear" w:color="auto" w:fill="auto"/>
        <w:spacing w:before="0" w:after="0"/>
        <w:ind w:right="100"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направленных на обеспеч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ение безопасности детей при ор</w:t>
      </w:r>
      <w:r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ганизации и проведении культурно-массо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вых и культурно-досуговых меро</w:t>
      </w:r>
      <w:r w:rsidRPr="00E94FB3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приятий в Республике Хакасия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B2BC8" w:rsidRDefault="009E7C73" w:rsidP="003B2BC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</w:t>
      </w:r>
      <w:r w:rsidR="00544EF7"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7</w:t>
      </w:r>
      <w:r w:rsidR="003B2BC8"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) </w:t>
      </w:r>
      <w:r w:rsidR="003B2BC8" w:rsidRPr="00460695"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в целях обеспечения своевременной подготовки объектов жилищно-коммунального комплекса муниципальных образований Республики Хак</w:t>
      </w:r>
      <w:r w:rsidR="003B2BC8" w:rsidRPr="00460695"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а</w:t>
      </w:r>
      <w:r w:rsidR="003B2BC8" w:rsidRPr="00460695"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lastRenderedPageBreak/>
        <w:t>сия к устойчивому функционированию в осенне-зимний период</w:t>
      </w:r>
      <w:r w:rsidR="00597799"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3B2BC8" w:rsidRPr="00460695"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предусмо</w:t>
      </w:r>
      <w:r w:rsidR="003B2BC8" w:rsidRPr="00460695"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т</w:t>
      </w:r>
      <w:r w:rsidR="003B2BC8" w:rsidRPr="00460695"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реть необходимые средства на </w:t>
      </w:r>
      <w:r w:rsidR="003B2BC8" w:rsidRPr="003B2BC8"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r w:rsidR="003B2BC8" w:rsidRPr="00460695"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указанных мероприятий</w:t>
      </w:r>
      <w:r w:rsidR="003B2BC8"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;</w:t>
      </w:r>
    </w:p>
    <w:p w:rsidR="003B2BC8" w:rsidRPr="00544EF7" w:rsidRDefault="009E7C73" w:rsidP="003B2B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4E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44EF7" w:rsidRPr="00544EF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B2BC8" w:rsidRPr="00544E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0C58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BB3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предотвращения роста коммунальных платежей жителей многоквартирных домов </w:t>
      </w:r>
      <w:r w:rsidR="00A20C58" w:rsidRPr="00544EF7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разработке нормативного правов</w:t>
      </w:r>
      <w:r w:rsidR="00A20C58" w:rsidRPr="00544E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20C58" w:rsidRPr="00544EF7">
        <w:rPr>
          <w:rFonts w:ascii="Times New Roman" w:eastAsia="Times New Roman" w:hAnsi="Times New Roman"/>
          <w:sz w:val="28"/>
          <w:szCs w:val="28"/>
          <w:lang w:eastAsia="ru-RU"/>
        </w:rPr>
        <w:t>го акта</w:t>
      </w:r>
      <w:r w:rsidR="00116735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Хакасия</w:t>
      </w:r>
      <w:r w:rsidR="00A20C58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16735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устанавливающего порядок определения </w:t>
      </w:r>
      <w:r w:rsidR="00597799">
        <w:rPr>
          <w:rFonts w:ascii="Times New Roman" w:eastAsia="Times New Roman" w:hAnsi="Times New Roman"/>
          <w:sz w:val="28"/>
          <w:szCs w:val="28"/>
          <w:lang w:eastAsia="ru-RU"/>
        </w:rPr>
        <w:t>платы за коммунальные ресурсы,</w:t>
      </w:r>
      <w:r w:rsidR="00597799" w:rsidRPr="00597799">
        <w:rPr>
          <w:rFonts w:ascii="Times New Roman" w:hAnsi="Times New Roman"/>
          <w:sz w:val="28"/>
          <w:szCs w:val="28"/>
        </w:rPr>
        <w:t xml:space="preserve"> </w:t>
      </w:r>
      <w:r w:rsidR="00597799" w:rsidRPr="00A674DE">
        <w:rPr>
          <w:rFonts w:ascii="Times New Roman" w:hAnsi="Times New Roman"/>
          <w:sz w:val="28"/>
          <w:szCs w:val="28"/>
        </w:rPr>
        <w:t>потребляемые при использовании и содержании общего имущества в многоквартирном доме, при условии, что конструкти</w:t>
      </w:r>
      <w:r w:rsidR="00597799" w:rsidRPr="00A674DE">
        <w:rPr>
          <w:rFonts w:ascii="Times New Roman" w:hAnsi="Times New Roman"/>
          <w:sz w:val="28"/>
          <w:szCs w:val="28"/>
        </w:rPr>
        <w:t>в</w:t>
      </w:r>
      <w:r w:rsidR="00597799" w:rsidRPr="00A674DE">
        <w:rPr>
          <w:rFonts w:ascii="Times New Roman" w:hAnsi="Times New Roman"/>
          <w:sz w:val="28"/>
          <w:szCs w:val="28"/>
        </w:rPr>
        <w:t>ные особенности многоквартирного дома предусматривают возможность п</w:t>
      </w:r>
      <w:r w:rsidR="00597799" w:rsidRPr="00A674DE">
        <w:rPr>
          <w:rFonts w:ascii="Times New Roman" w:hAnsi="Times New Roman"/>
          <w:sz w:val="28"/>
          <w:szCs w:val="28"/>
        </w:rPr>
        <w:t>о</w:t>
      </w:r>
      <w:r w:rsidR="00597799" w:rsidRPr="00A674DE">
        <w:rPr>
          <w:rFonts w:ascii="Times New Roman" w:hAnsi="Times New Roman"/>
          <w:sz w:val="28"/>
          <w:szCs w:val="28"/>
        </w:rPr>
        <w:t>требления соответствующего вида коммунальных ресурсов при содержании общего имущества (с учетом отсутствия нормативного правового акта</w:t>
      </w:r>
      <w:proofErr w:type="gramEnd"/>
      <w:r w:rsidR="00597799" w:rsidRPr="00A674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7799" w:rsidRPr="00A674DE">
        <w:rPr>
          <w:rFonts w:ascii="Times New Roman" w:hAnsi="Times New Roman"/>
          <w:sz w:val="28"/>
          <w:szCs w:val="28"/>
        </w:rPr>
        <w:t>Пр</w:t>
      </w:r>
      <w:r w:rsidR="00597799" w:rsidRPr="00A674DE">
        <w:rPr>
          <w:rFonts w:ascii="Times New Roman" w:hAnsi="Times New Roman"/>
          <w:sz w:val="28"/>
          <w:szCs w:val="28"/>
        </w:rPr>
        <w:t>а</w:t>
      </w:r>
      <w:r w:rsidR="00597799" w:rsidRPr="00A674DE">
        <w:rPr>
          <w:rFonts w:ascii="Times New Roman" w:hAnsi="Times New Roman"/>
          <w:sz w:val="28"/>
          <w:szCs w:val="28"/>
        </w:rPr>
        <w:t>вительства Российской Федерации, устанавливающего данный порядок)</w:t>
      </w:r>
      <w:r w:rsidR="003B2BC8" w:rsidRPr="00544EF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3B2BC8" w:rsidRDefault="009E7C73" w:rsidP="003B2BC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44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3B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9954E3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предусмотреть</w:t>
      </w:r>
      <w:r w:rsidR="009954E3" w:rsidRPr="00667BD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3B2BC8" w:rsidRPr="00667BD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в государственной программе Республики Хакасия «Энергосбережение и повышение </w:t>
      </w:r>
      <w:proofErr w:type="spellStart"/>
      <w:r w:rsidR="003B2BC8" w:rsidRPr="00667BD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энергоэффективности</w:t>
      </w:r>
      <w:proofErr w:type="spellEnd"/>
      <w:r w:rsidR="003B2BC8" w:rsidRPr="00667BD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в Республике Хакасия на 2013</w:t>
      </w:r>
      <w:r w:rsidR="00667BDC" w:rsidRPr="00667BD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– </w:t>
      </w:r>
      <w:r w:rsidR="003B2BC8" w:rsidRPr="00667BD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2015 годы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перспективу до 2020 года» </w:t>
      </w:r>
      <w:r w:rsidR="003B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2019 год</w:t>
      </w:r>
      <w:r w:rsidR="003B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поддержку муниципальных образований Республики Хакасия</w:t>
      </w:r>
      <w:r w:rsidR="00597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реализующих </w:t>
      </w:r>
      <w:proofErr w:type="spellStart"/>
      <w:r w:rsidR="00597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энергосе</w:t>
      </w:r>
      <w:r w:rsidR="00597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597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висные</w:t>
      </w:r>
      <w:proofErr w:type="spellEnd"/>
      <w:r w:rsidR="00597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договоры (контракты),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0AB0" w:rsidRPr="00544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по</w:t>
      </w:r>
      <w:r w:rsidR="003B2BC8" w:rsidRPr="00544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</w:t>
      </w:r>
      <w:r w:rsidR="003B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приятий по энергосбережению и повышению энергетической эффективности систем коммунальной инфраструктуры</w:t>
      </w:r>
      <w:r w:rsidR="003B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</w:t>
      </w:r>
      <w:r w:rsidR="003B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 создания условий для обеспе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органами местного самоуправления и</w:t>
      </w:r>
      <w:proofErr w:type="gramEnd"/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муниципальными учреждениями Ре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публики Хакасия повышения тепловой</w:t>
      </w:r>
      <w:r w:rsidR="003B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защиты зданий, строений, соору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 при капитальном ремонте, утепления зданий, строений, сооружений; проведения гидравлической регулировки</w:t>
      </w:r>
      <w:r w:rsidR="003B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автоматической/ручной баланс</w:t>
      </w:r>
      <w:r w:rsidR="003B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ровки распределительных систем отопления и стояков в зданиях, строениях, сооружениях; замены неэффективных от</w:t>
      </w:r>
      <w:r w:rsidR="003B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опительных котлов в индивидуал</w:t>
      </w:r>
      <w:r w:rsidR="003B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системах отопления зданий, строени</w:t>
      </w:r>
      <w:r w:rsidR="003B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й, сооружений; автоматизации п</w:t>
      </w:r>
      <w:r w:rsidR="003B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требления тепловой энергии зданиями, строениями, сооружениями; закупки энергопотребляющего оборудования высоких классов энергетической э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фективности; увеличения объемов исп</w:t>
      </w:r>
      <w:r w:rsidR="003B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ользования вторичных энергетиче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ских ресурсов и возобновляемых источников энергии; приобретения, уста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новки и использования многотарифных приборов учета электроэнергии, универсал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котлов, которые могут работать минимум на двух видах топ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лива, тепл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3B2BC8" w:rsidRPr="004606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изоляционных материалов</w:t>
      </w:r>
      <w:r w:rsidR="003B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681E" w:rsidRDefault="00544EF7" w:rsidP="00CD681E">
      <w:pPr>
        <w:widowControl w:val="0"/>
        <w:tabs>
          <w:tab w:val="left" w:pos="11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20</w:t>
      </w:r>
      <w:r w:rsidR="00CD681E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) принять меры по </w:t>
      </w:r>
      <w:r w:rsidR="00CD681E" w:rsidRPr="007C61D1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финансированию </w:t>
      </w:r>
      <w:r w:rsidR="00CD681E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в 2018 году </w:t>
      </w:r>
      <w:r w:rsidR="00CD681E" w:rsidRPr="007C61D1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государственной программы Республики Хакасия «Развитие агропромышленного комплекса Республики Хакасия и </w:t>
      </w:r>
      <w:r w:rsidR="00CD681E" w:rsidRPr="00CD681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социальной</w:t>
      </w:r>
      <w:r w:rsidR="00CD681E" w:rsidRPr="007C61D1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сферы на селе на 2013 </w:t>
      </w:r>
      <w:r w:rsidR="00011D35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–</w:t>
      </w:r>
      <w:r w:rsidR="00CD681E" w:rsidRPr="007C61D1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2020 годы» из средств республиканского бюджета в полном объеме</w:t>
      </w:r>
      <w:r w:rsidR="00CD681E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CD681E" w:rsidRPr="007C61D1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(в 2017 году </w:t>
      </w:r>
      <w:r w:rsidR="00CD681E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проф</w:t>
      </w:r>
      <w:r w:rsidR="00CD681E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и</w:t>
      </w:r>
      <w:r w:rsidR="00CD681E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нансирована на 83,</w:t>
      </w:r>
      <w:r w:rsidR="00CD681E" w:rsidRPr="007C61D1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4 процента</w:t>
      </w:r>
      <w:r w:rsidR="00011D35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,</w:t>
      </w:r>
      <w:r w:rsidR="00CD681E" w:rsidRPr="007C61D1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из них: из средств федерального </w:t>
      </w:r>
      <w:r w:rsidR="00CD681E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бюджета на 96,</w:t>
      </w:r>
      <w:r w:rsidR="00CD681E" w:rsidRPr="007C61D1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8</w:t>
      </w:r>
      <w:r w:rsidR="00011D35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процента</w:t>
      </w:r>
      <w:r w:rsidR="00CD681E" w:rsidRPr="007C61D1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, из средств республикан</w:t>
      </w:r>
      <w:r w:rsidR="00CD681E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ского бюджета </w:t>
      </w:r>
      <w:r w:rsidR="00011D35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–</w:t>
      </w:r>
      <w:r w:rsidR="00CD681E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75, 0 </w:t>
      </w:r>
      <w:r w:rsidR="00CD681E" w:rsidRPr="007C61D1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процент</w:t>
      </w:r>
      <w:r w:rsidR="00011D35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а</w:t>
      </w:r>
      <w:r w:rsidR="00CD681E" w:rsidRPr="007C61D1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)</w:t>
      </w:r>
      <w:r w:rsidR="00CD681E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4204AE" w:rsidRDefault="00544EF7" w:rsidP="004204AE">
      <w:pPr>
        <w:widowControl w:val="0"/>
        <w:tabs>
          <w:tab w:val="left" w:pos="1264"/>
        </w:tabs>
        <w:spacing w:after="0" w:line="317" w:lineRule="exact"/>
        <w:ind w:right="-1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</w:t>
      </w:r>
      <w:r w:rsidR="004204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="004204AE" w:rsidRPr="004465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пересмотреть по итогам 2017 года программу поддержки развития малых и отделенных сёл в части увеличения финансирования на обеспеч</w:t>
      </w:r>
      <w:r w:rsidR="004204AE" w:rsidRPr="004465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4204AE" w:rsidRPr="004465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ние водой (бурение скважин в домохозяйствах)</w:t>
      </w:r>
      <w:r w:rsidR="004204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005B8D" w:rsidRDefault="00544EF7" w:rsidP="00011D35">
      <w:pPr>
        <w:spacing w:after="0" w:line="221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22</w:t>
      </w:r>
      <w:r w:rsidR="00005B8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005B8D" w:rsidRPr="0046069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принять участие в конкурсном отборе на получение субсидий в пре</w:t>
      </w:r>
      <w:r w:rsidR="00005B8D" w:rsidRPr="0046069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softHyphen/>
        <w:t xml:space="preserve">делах </w:t>
      </w:r>
      <w:r w:rsidR="00005B8D" w:rsidRPr="003B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бюджетных</w:t>
      </w:r>
      <w:r w:rsidR="00005B8D" w:rsidRPr="0046069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ассигнований, предусмотренных в федеральном законе о федеральном </w:t>
      </w:r>
      <w:r w:rsidR="00005B8D" w:rsidRPr="003B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бюджете</w:t>
      </w:r>
      <w:r w:rsidR="00005B8D" w:rsidRPr="0046069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2019 год</w:t>
      </w:r>
      <w:r w:rsidR="005A27E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005B8D" w:rsidRPr="0046069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разработку муниципальными образ</w:t>
      </w:r>
      <w:r w:rsidR="00005B8D" w:rsidRPr="0046069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005B8D" w:rsidRPr="0046069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ва</w:t>
      </w:r>
      <w:r w:rsidR="00005B8D" w:rsidRPr="0046069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softHyphen/>
        <w:t>ниями Республики Хакасия схем теплоснабжения, проектно-сметной доку</w:t>
      </w:r>
      <w:r w:rsidR="00005B8D" w:rsidRPr="0046069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softHyphen/>
      </w:r>
      <w:r w:rsidR="00005B8D" w:rsidRPr="0046069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ментации с целью реализации мероприятий (проектов) в области энергосбе</w:t>
      </w:r>
      <w:r w:rsidR="00005B8D" w:rsidRPr="0046069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softHyphen/>
        <w:t>режения и повышения энергетической эффективности</w:t>
      </w:r>
      <w:r w:rsidR="00005B8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86410" w:rsidRPr="00544EF7" w:rsidRDefault="009E7C73" w:rsidP="00011D35">
      <w:pPr>
        <w:widowControl w:val="0"/>
        <w:tabs>
          <w:tab w:val="left" w:pos="1264"/>
        </w:tabs>
        <w:spacing w:after="0" w:line="221" w:lineRule="auto"/>
        <w:ind w:right="-1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4204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обеспечить </w:t>
      </w:r>
      <w:r w:rsidR="00D837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реализацию </w:t>
      </w:r>
      <w:r w:rsidR="004204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Республике Хакасия территориальной схемы </w:t>
      </w:r>
      <w:r w:rsidR="005A2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области </w:t>
      </w:r>
      <w:r w:rsidR="004204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обращения с отходами</w:t>
      </w:r>
      <w:r w:rsidR="005A2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 том числе</w:t>
      </w:r>
      <w:r w:rsidR="00011D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A2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твердыми комм</w:t>
      </w:r>
      <w:r w:rsidR="005A2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="005A27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нальными отходами</w:t>
      </w:r>
      <w:r w:rsidR="00D83782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r w:rsidR="00386410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EC09FF" w:rsidRDefault="00544EF7" w:rsidP="00011D35">
      <w:pPr>
        <w:widowControl w:val="0"/>
        <w:tabs>
          <w:tab w:val="left" w:pos="1264"/>
        </w:tabs>
        <w:spacing w:after="0" w:line="221" w:lineRule="auto"/>
        <w:ind w:right="-1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24</w:t>
      </w:r>
      <w:r w:rsidR="00EC09FF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принять решение о </w:t>
      </w:r>
      <w:r w:rsidR="00DC12DB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поэтапном повышении заработной платы мун</w:t>
      </w:r>
      <w:r w:rsidR="00DC12DB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DC12DB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ципальны</w:t>
      </w:r>
      <w:r w:rsidR="006A3BC1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 </w:t>
      </w:r>
      <w:r w:rsidR="00DC12DB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служащим в Республике Хакасия со второго полугодия 2018 г</w:t>
      </w:r>
      <w:r w:rsidR="00DC12DB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DC12DB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да и с 1 января 2019 года</w:t>
      </w:r>
      <w:r w:rsidR="00C5648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C5648F" w:rsidRPr="00544EF7" w:rsidRDefault="00C5648F" w:rsidP="00011D35">
      <w:pPr>
        <w:widowControl w:val="0"/>
        <w:tabs>
          <w:tab w:val="left" w:pos="1264"/>
        </w:tabs>
        <w:spacing w:after="0" w:line="221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204AE" w:rsidRDefault="00544EF7" w:rsidP="00011D35">
      <w:pPr>
        <w:widowControl w:val="0"/>
        <w:tabs>
          <w:tab w:val="left" w:pos="1264"/>
        </w:tabs>
        <w:spacing w:after="0" w:line="221" w:lineRule="auto"/>
        <w:ind w:right="-1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3864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4204AE" w:rsidRPr="004204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Правительству Республики Хакасия совместно с органами </w:t>
      </w:r>
      <w:r w:rsidR="004204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местного самоуправления:</w:t>
      </w:r>
    </w:p>
    <w:p w:rsidR="00386410" w:rsidRDefault="009E7C73" w:rsidP="00011D35">
      <w:pPr>
        <w:widowControl w:val="0"/>
        <w:tabs>
          <w:tab w:val="left" w:pos="1264"/>
        </w:tabs>
        <w:spacing w:after="0" w:line="221" w:lineRule="auto"/>
        <w:ind w:right="-1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4204AE" w:rsidRPr="004204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D4462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разработать и принять план мероприятий по сокращению объемов незавершенного строительства</w:t>
      </w:r>
      <w:r w:rsidR="006A3B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3864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оценк</w:t>
      </w:r>
      <w:r w:rsidR="006A3B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3864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эффективности капитальных влож</w:t>
      </w:r>
      <w:r w:rsidR="003864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3864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ний при вынесении решения о выделении  средств на строительство</w:t>
      </w:r>
      <w:r w:rsidR="006A3B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r w:rsidR="003864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11D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</w:t>
      </w:r>
      <w:r w:rsidR="003864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повышению качества подготовки проектной документации на объекты к</w:t>
      </w:r>
      <w:r w:rsidR="003864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3864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питального строительства;</w:t>
      </w:r>
    </w:p>
    <w:p w:rsidR="004204AE" w:rsidRPr="00544EF7" w:rsidRDefault="009E7C73" w:rsidP="00011D35">
      <w:pPr>
        <w:widowControl w:val="0"/>
        <w:tabs>
          <w:tab w:val="left" w:pos="1264"/>
        </w:tabs>
        <w:spacing w:after="0" w:line="221" w:lineRule="auto"/>
        <w:ind w:right="-1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3864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принять комплекс мер по повышению доступности банковских и почтовых услуг в сельских поселениях республики</w:t>
      </w:r>
      <w:r w:rsidR="00B761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C5648F">
        <w:rPr>
          <w:rFonts w:ascii="Times New Roman" w:eastAsia="Times New Roman" w:hAnsi="Times New Roman"/>
          <w:sz w:val="28"/>
          <w:szCs w:val="28"/>
          <w:lang w:eastAsia="ru-RU"/>
        </w:rPr>
        <w:t>в том числе путем со</w:t>
      </w:r>
      <w:r w:rsidR="00C564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5648F">
        <w:rPr>
          <w:rFonts w:ascii="Times New Roman" w:eastAsia="Times New Roman" w:hAnsi="Times New Roman"/>
          <w:sz w:val="28"/>
          <w:szCs w:val="28"/>
          <w:lang w:eastAsia="ru-RU"/>
        </w:rPr>
        <w:t>местной с ФГУП «Почта России» работы по установлению и обустройству модульных быстровозводимых конструкций для оказания в них данных услуг</w:t>
      </w:r>
      <w:r w:rsidR="00826D98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826D98" w:rsidRPr="00544EF7" w:rsidRDefault="00826D98" w:rsidP="00011D35">
      <w:pPr>
        <w:widowControl w:val="0"/>
        <w:tabs>
          <w:tab w:val="left" w:pos="1264"/>
        </w:tabs>
        <w:spacing w:after="0" w:line="221" w:lineRule="auto"/>
        <w:ind w:right="-1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организовать работу по сбору и уточнению сведений о необходимых объемах средств на обустройство инженерной инфраструктуры земельных участков</w:t>
      </w:r>
      <w:r w:rsidR="00267C0F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предоставленных ранее на безвозмездной основе под строител</w:t>
      </w:r>
      <w:r w:rsidR="00267C0F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="00267C0F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ство жилых домов многодетным семьям и иным льготным категориям граждан</w:t>
      </w:r>
      <w:r w:rsidR="00AC19BD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AC19BD" w:rsidRDefault="00AC19BD" w:rsidP="00011D35">
      <w:pPr>
        <w:widowControl w:val="0"/>
        <w:tabs>
          <w:tab w:val="left" w:pos="1264"/>
        </w:tabs>
        <w:spacing w:after="0" w:line="221" w:lineRule="auto"/>
        <w:ind w:right="-1" w:firstLine="567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4) разработать </w:t>
      </w:r>
      <w:r w:rsidR="007C2032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proofErr w:type="gramStart"/>
      <w:r w:rsidR="007C2032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контроля за</w:t>
      </w:r>
      <w:proofErr w:type="gramEnd"/>
      <w:r w:rsidR="007C2032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загрязнением окружающей ср</w:t>
      </w:r>
      <w:r w:rsidR="007C2032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7C2032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ды и обеспечить дополнительн</w:t>
      </w:r>
      <w:r w:rsidR="006A501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7C2032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 начислени</w:t>
      </w:r>
      <w:r w:rsidR="006A501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7C2032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платы за несанкционирова</w:t>
      </w:r>
      <w:r w:rsidR="007C2032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7C2032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ное негативное воздействие на окружающую среду, в том числе для роста доходной базы местных бюджетов</w:t>
      </w:r>
      <w:r w:rsidR="006A501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AA4C8A" w:rsidRPr="00544E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</w:t>
      </w:r>
      <w:r w:rsidR="00AA4C8A" w:rsidRPr="005A0292">
        <w:rPr>
          <w:rFonts w:ascii="Times New Roman" w:eastAsia="Times New Roman" w:hAnsi="Times New Roman"/>
          <w:sz w:val="28"/>
          <w:szCs w:val="28"/>
          <w:lang w:eastAsia="ru-RU"/>
        </w:rPr>
        <w:t>усилить работу по выявлению хозя</w:t>
      </w:r>
      <w:r w:rsidR="00AA4C8A" w:rsidRPr="005A029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A4C8A" w:rsidRPr="005A0292">
        <w:rPr>
          <w:rFonts w:ascii="Times New Roman" w:eastAsia="Times New Roman" w:hAnsi="Times New Roman"/>
          <w:sz w:val="28"/>
          <w:szCs w:val="28"/>
          <w:lang w:eastAsia="ru-RU"/>
        </w:rPr>
        <w:t>ствующих субъектов – потенциальных плательщиков платы за негативное воздействие на окружающую среду</w:t>
      </w:r>
      <w:r w:rsidR="007C203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</w:t>
      </w:r>
    </w:p>
    <w:p w:rsidR="00544EF7" w:rsidRPr="004204AE" w:rsidRDefault="00544EF7" w:rsidP="00011D35">
      <w:pPr>
        <w:widowControl w:val="0"/>
        <w:tabs>
          <w:tab w:val="left" w:pos="1264"/>
        </w:tabs>
        <w:spacing w:after="0" w:line="221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F0AB0" w:rsidRPr="00544EF7" w:rsidRDefault="00544EF7" w:rsidP="00011D35">
      <w:pPr>
        <w:widowControl w:val="0"/>
        <w:tabs>
          <w:tab w:val="left" w:pos="1264"/>
        </w:tabs>
        <w:spacing w:after="0" w:line="221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10AB4" w:rsidRPr="00544EF7">
        <w:rPr>
          <w:rFonts w:ascii="Times New Roman" w:eastAsia="Times New Roman" w:hAnsi="Times New Roman"/>
          <w:sz w:val="28"/>
          <w:szCs w:val="28"/>
          <w:lang w:eastAsia="ru-RU"/>
        </w:rPr>
        <w:t>. Министерству здравоохранения Республики Хакасия</w:t>
      </w:r>
      <w:r w:rsidR="002F0AB0" w:rsidRPr="00544EF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10AB4" w:rsidRPr="00544EF7" w:rsidRDefault="002F0AB0" w:rsidP="00011D35">
      <w:pPr>
        <w:widowControl w:val="0"/>
        <w:tabs>
          <w:tab w:val="left" w:pos="1264"/>
        </w:tabs>
        <w:spacing w:after="0" w:line="221" w:lineRule="auto"/>
        <w:ind w:right="-1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710AB4" w:rsidRPr="00544EF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D4DE7">
        <w:rPr>
          <w:rFonts w:ascii="Times New Roman" w:eastAsia="Times New Roman" w:hAnsi="Times New Roman"/>
          <w:sz w:val="28"/>
          <w:szCs w:val="28"/>
          <w:lang w:eastAsia="ru-RU"/>
        </w:rPr>
        <w:t>связи с изменением строительных норм и правил</w:t>
      </w:r>
      <w:r w:rsidR="009E72B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пр</w:t>
      </w:r>
      <w:r w:rsidR="009E72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E72B3">
        <w:rPr>
          <w:rFonts w:ascii="Times New Roman" w:eastAsia="Times New Roman" w:hAnsi="Times New Roman"/>
          <w:sz w:val="28"/>
          <w:szCs w:val="28"/>
          <w:lang w:eastAsia="ru-RU"/>
        </w:rPr>
        <w:t>верку (экспертизу) проектно-сметной документации на реконструкцию амб</w:t>
      </w:r>
      <w:r w:rsidR="009E72B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E72B3">
        <w:rPr>
          <w:rFonts w:ascii="Times New Roman" w:eastAsia="Times New Roman" w:hAnsi="Times New Roman"/>
          <w:sz w:val="28"/>
          <w:szCs w:val="28"/>
          <w:lang w:eastAsia="ru-RU"/>
        </w:rPr>
        <w:t xml:space="preserve">латории в </w:t>
      </w:r>
      <w:proofErr w:type="spellStart"/>
      <w:r w:rsidR="009E72B3">
        <w:rPr>
          <w:rFonts w:ascii="Times New Roman" w:eastAsia="Times New Roman" w:hAnsi="Times New Roman"/>
          <w:sz w:val="28"/>
          <w:szCs w:val="28"/>
          <w:lang w:eastAsia="ru-RU"/>
        </w:rPr>
        <w:t>аале</w:t>
      </w:r>
      <w:proofErr w:type="spellEnd"/>
      <w:r w:rsidR="009E72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Райков в целях ускорения выделения средств на продолжение работ в 2018 году;</w:t>
      </w:r>
    </w:p>
    <w:p w:rsidR="00710AB4" w:rsidRDefault="002F0AB0" w:rsidP="00011D35">
      <w:pPr>
        <w:widowControl w:val="0"/>
        <w:tabs>
          <w:tab w:val="left" w:pos="1302"/>
        </w:tabs>
        <w:spacing w:after="0" w:line="221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2) п</w:t>
      </w:r>
      <w:r w:rsidR="00710AB4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</w:t>
      </w:r>
      <w:r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инять меры по привлечению с 2019 года средств федерального бюджета для </w:t>
      </w:r>
      <w:proofErr w:type="spellStart"/>
      <w:r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софинансирования</w:t>
      </w:r>
      <w:proofErr w:type="spellEnd"/>
      <w:r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710AB4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строительств</w:t>
      </w:r>
      <w:r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</w:t>
      </w:r>
      <w:r w:rsidR="00710AB4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радиологического корпуса на базе ГБУЗ РХ «Республиканский клинический онкологический диспа</w:t>
      </w:r>
      <w:r w:rsidR="00710AB4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</w:t>
      </w:r>
      <w:r w:rsidR="00710AB4"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сер»</w:t>
      </w:r>
      <w:r w:rsidRPr="00544EF7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544EF7" w:rsidRPr="00544EF7" w:rsidRDefault="00544EF7" w:rsidP="00011D35">
      <w:pPr>
        <w:widowControl w:val="0"/>
        <w:tabs>
          <w:tab w:val="left" w:pos="1302"/>
        </w:tabs>
        <w:spacing w:after="0" w:line="221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86410" w:rsidRDefault="00544EF7" w:rsidP="00011D35">
      <w:pPr>
        <w:widowControl w:val="0"/>
        <w:tabs>
          <w:tab w:val="left" w:pos="1264"/>
        </w:tabs>
        <w:spacing w:after="0" w:line="221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6</w:t>
      </w:r>
      <w:r w:rsidR="00916389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. </w:t>
      </w:r>
      <w:r w:rsidR="00386410" w:rsidRPr="00386410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Министерству имущественных и земельных отношений Республики Хакасия </w:t>
      </w:r>
      <w:r w:rsidR="00386410" w:rsidRPr="00314CC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разработать</w:t>
      </w:r>
      <w:r w:rsidR="00386410" w:rsidRPr="00386410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и утвердить методику прогнозирования поступлений по источнику финансирования дефицита республиканского бюджета по коду бюджетной классификации 01 06 01 00 02 0000 630 «Средства от продажи а</w:t>
      </w:r>
      <w:r w:rsidR="00386410" w:rsidRPr="00386410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к</w:t>
      </w:r>
      <w:r w:rsidR="00386410" w:rsidRPr="00386410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ций и иных форм участия в капитале, находящихся в со</w:t>
      </w:r>
      <w:r w:rsidR="00386410" w:rsidRPr="00386410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б</w:t>
      </w:r>
      <w:r w:rsidR="00386410" w:rsidRPr="00386410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ственности субъектов Российской Федерации».</w:t>
      </w:r>
    </w:p>
    <w:p w:rsidR="00544EF7" w:rsidRDefault="009E72B3" w:rsidP="009E72B3">
      <w:pPr>
        <w:widowControl w:val="0"/>
        <w:tabs>
          <w:tab w:val="left" w:pos="1264"/>
        </w:tabs>
        <w:spacing w:after="0" w:line="12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lastRenderedPageBreak/>
        <w:tab/>
      </w:r>
    </w:p>
    <w:p w:rsidR="009168C5" w:rsidRDefault="00544EF7" w:rsidP="00356B4B">
      <w:pPr>
        <w:widowControl w:val="0"/>
        <w:tabs>
          <w:tab w:val="left" w:pos="1264"/>
        </w:tabs>
        <w:spacing w:after="0" w:line="230" w:lineRule="auto"/>
        <w:ind w:right="-1"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7</w:t>
      </w:r>
      <w:r w:rsidR="009168C5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  <w:proofErr w:type="gramStart"/>
      <w:r w:rsidR="009168C5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Контрольно-счетной палате Республики Хакасия включить в план ко</w:t>
      </w:r>
      <w:r w:rsidR="009168C5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="009168C5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трольных и экспертно-аналитических мероприятий</w:t>
      </w:r>
      <w:r w:rsidR="00B059CC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на 2019 год проверку кач</w:t>
      </w:r>
      <w:r w:rsidR="00B059CC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="00B059CC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ства социальных объектов (жилья), возводимых на территории республики юридическими лицами или индивидуальными предпринимателями для детей</w:t>
      </w:r>
      <w:r w:rsidR="00011D3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</w:t>
      </w:r>
      <w:r w:rsidR="00B059CC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сирот и для граждан</w:t>
      </w:r>
      <w:r w:rsidR="009E72B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 w:rsidR="00B059CC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переселяемых из ветхого и аварийного жилья</w:t>
      </w:r>
      <w:r w:rsidR="00011D3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 w:rsidR="00B059CC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C8650A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 предст</w:t>
      </w:r>
      <w:r w:rsidR="00C8650A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="00C8650A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вить предложения по изм</w:t>
      </w:r>
      <w:r w:rsidR="00C8650A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="00C8650A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нению организационных схем строительства такого жилья в целях предотвр</w:t>
      </w:r>
      <w:r w:rsidR="00C8650A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="00C8650A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щения снижения его качества</w:t>
      </w:r>
      <w:r w:rsidR="00B059CC" w:rsidRPr="00544E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proofErr w:type="gramEnd"/>
    </w:p>
    <w:p w:rsidR="00544EF7" w:rsidRPr="00544EF7" w:rsidRDefault="00544EF7" w:rsidP="009E72B3">
      <w:pPr>
        <w:widowControl w:val="0"/>
        <w:tabs>
          <w:tab w:val="left" w:pos="1264"/>
        </w:tabs>
        <w:spacing w:after="0" w:line="12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86410" w:rsidRPr="00916389" w:rsidRDefault="00544EF7" w:rsidP="00356B4B">
      <w:pPr>
        <w:pStyle w:val="a5"/>
        <w:widowControl w:val="0"/>
        <w:tabs>
          <w:tab w:val="left" w:pos="0"/>
          <w:tab w:val="left" w:pos="567"/>
          <w:tab w:val="left" w:pos="1134"/>
        </w:tabs>
        <w:spacing w:after="0" w:line="230" w:lineRule="auto"/>
        <w:ind w:left="0" w:right="40"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8</w:t>
      </w:r>
      <w:r w:rsidR="00667BDC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. </w:t>
      </w:r>
      <w:r w:rsidR="00386410" w:rsidRPr="00916389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Органам местного самоуправления</w:t>
      </w:r>
      <w:r w:rsidR="00011D35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в Республике Хакасия</w:t>
      </w:r>
      <w:bookmarkStart w:id="0" w:name="_GoBack"/>
      <w:bookmarkEnd w:id="0"/>
      <w:r w:rsidR="00314CC4" w:rsidRPr="00916389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:</w:t>
      </w:r>
    </w:p>
    <w:p w:rsidR="009D04FC" w:rsidRDefault="00916389" w:rsidP="00356B4B">
      <w:pPr>
        <w:widowControl w:val="0"/>
        <w:tabs>
          <w:tab w:val="left" w:pos="1264"/>
        </w:tabs>
        <w:spacing w:after="0" w:line="230" w:lineRule="auto"/>
        <w:ind w:right="-1"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</w:t>
      </w:r>
      <w:r w:rsidR="009D04FC" w:rsidRPr="009D04F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) совместно с </w:t>
      </w:r>
      <w:r w:rsidR="009D04FC" w:rsidRPr="009E7C73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налоговыми</w:t>
      </w:r>
      <w:r w:rsidR="009D04FC" w:rsidRPr="009D04F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органами усилить реализацию мер</w:t>
      </w:r>
      <w:r w:rsidR="009D04F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 w:rsidR="009D04FC" w:rsidRPr="009D04F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напра</w:t>
      </w:r>
      <w:r w:rsidR="009D04FC" w:rsidRPr="009D04F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</w:t>
      </w:r>
      <w:r w:rsidR="009D04FC" w:rsidRPr="009D04F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ленных на увеличение собираемости налоговых и неналоговых доходов мес</w:t>
      </w:r>
      <w:r w:rsidR="009D04FC" w:rsidRPr="009D04F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="009D04FC" w:rsidRPr="009D04F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ных бюджетов</w:t>
      </w:r>
      <w:r w:rsidR="009D04F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;</w:t>
      </w:r>
    </w:p>
    <w:p w:rsidR="00005B8D" w:rsidRDefault="00005B8D" w:rsidP="00356B4B">
      <w:pPr>
        <w:tabs>
          <w:tab w:val="left" w:pos="851"/>
        </w:tabs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организовать эффективную работу по выявлению незарегистрирова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ных </w:t>
      </w:r>
      <w:r w:rsidR="009E72B3">
        <w:rPr>
          <w:rFonts w:ascii="Times New Roman" w:hAnsi="Times New Roman"/>
          <w:sz w:val="28"/>
          <w:szCs w:val="28"/>
          <w:lang w:eastAsia="ru-RU"/>
        </w:rPr>
        <w:t>в установленном порядке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2FE4">
        <w:rPr>
          <w:rFonts w:ascii="Times New Roman" w:hAnsi="Times New Roman"/>
          <w:sz w:val="28"/>
          <w:szCs w:val="28"/>
          <w:lang w:eastAsia="ru-RU"/>
        </w:rPr>
        <w:t xml:space="preserve">объектов </w:t>
      </w:r>
      <w:r>
        <w:rPr>
          <w:rFonts w:ascii="Times New Roman" w:hAnsi="Times New Roman"/>
          <w:sz w:val="28"/>
          <w:szCs w:val="28"/>
          <w:lang w:eastAsia="ru-RU"/>
        </w:rPr>
        <w:t>недвижимости и обеспечить их оп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ративную постановку на налоговый учет;</w:t>
      </w:r>
    </w:p>
    <w:p w:rsidR="002F0AB0" w:rsidRPr="009D04FC" w:rsidRDefault="002F0AB0" w:rsidP="00356B4B">
      <w:pPr>
        <w:tabs>
          <w:tab w:val="left" w:pos="851"/>
        </w:tabs>
        <w:spacing w:after="0" w:line="230" w:lineRule="auto"/>
        <w:ind w:firstLine="53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в целях обеспечения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объектах 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ной собственности </w:t>
      </w:r>
      <w:r w:rsidR="00B6670C">
        <w:rPr>
          <w:rFonts w:ascii="Times New Roman" w:hAnsi="Times New Roman"/>
          <w:sz w:val="28"/>
          <w:szCs w:val="28"/>
          <w:lang w:eastAsia="ru-RU"/>
        </w:rPr>
        <w:t>обеспечить</w:t>
      </w:r>
      <w:r>
        <w:rPr>
          <w:rFonts w:ascii="Times New Roman" w:hAnsi="Times New Roman"/>
          <w:sz w:val="28"/>
          <w:szCs w:val="28"/>
          <w:lang w:eastAsia="ru-RU"/>
        </w:rPr>
        <w:t xml:space="preserve">  заключени</w:t>
      </w:r>
      <w:r w:rsidR="00B6670C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C38B4">
        <w:rPr>
          <w:rFonts w:ascii="Times New Roman" w:hAnsi="Times New Roman"/>
          <w:sz w:val="28"/>
          <w:szCs w:val="28"/>
          <w:lang w:eastAsia="ru-RU"/>
        </w:rPr>
        <w:t>энергосервисных</w:t>
      </w:r>
      <w:proofErr w:type="spellEnd"/>
      <w:r w:rsidR="005C38B4">
        <w:rPr>
          <w:rFonts w:ascii="Times New Roman" w:hAnsi="Times New Roman"/>
          <w:sz w:val="28"/>
          <w:szCs w:val="28"/>
          <w:lang w:eastAsia="ru-RU"/>
        </w:rPr>
        <w:t xml:space="preserve"> контрактов;</w:t>
      </w:r>
    </w:p>
    <w:p w:rsidR="00314CC4" w:rsidRDefault="002F0AB0" w:rsidP="00356B4B">
      <w:pPr>
        <w:widowControl w:val="0"/>
        <w:tabs>
          <w:tab w:val="left" w:pos="0"/>
          <w:tab w:val="left" w:pos="1134"/>
        </w:tabs>
        <w:spacing w:after="0" w:line="230" w:lineRule="auto"/>
        <w:ind w:right="40"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</w:t>
      </w:r>
      <w:r w:rsidR="00314C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 усилить контроль за целевым, эффективн</w:t>
      </w:r>
      <w:r w:rsidR="009D04F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ым и экономным расходов</w:t>
      </w:r>
      <w:r w:rsidR="009D04F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="009D04F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нием бюджетных средств, за использованием средств, выделяемых в рамках реализации муниципальных  программ.</w:t>
      </w:r>
    </w:p>
    <w:p w:rsidR="00A20C58" w:rsidRDefault="00A20C58" w:rsidP="00356B4B">
      <w:pPr>
        <w:widowControl w:val="0"/>
        <w:tabs>
          <w:tab w:val="left" w:pos="0"/>
          <w:tab w:val="left" w:pos="1134"/>
        </w:tabs>
        <w:spacing w:after="0" w:line="230" w:lineRule="auto"/>
        <w:ind w:right="40"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A20C58" w:rsidRDefault="00A20C58" w:rsidP="00356B4B">
      <w:pPr>
        <w:widowControl w:val="0"/>
        <w:tabs>
          <w:tab w:val="left" w:pos="0"/>
          <w:tab w:val="left" w:pos="1134"/>
        </w:tabs>
        <w:spacing w:after="0" w:line="230" w:lineRule="auto"/>
        <w:ind w:right="40"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A20C58" w:rsidRDefault="00A20C58" w:rsidP="00356B4B">
      <w:pPr>
        <w:widowControl w:val="0"/>
        <w:tabs>
          <w:tab w:val="left" w:pos="0"/>
          <w:tab w:val="left" w:pos="1134"/>
        </w:tabs>
        <w:spacing w:after="0" w:line="230" w:lineRule="auto"/>
        <w:ind w:right="40"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A20C58" w:rsidRDefault="00A20C58" w:rsidP="00356B4B">
      <w:pPr>
        <w:widowControl w:val="0"/>
        <w:tabs>
          <w:tab w:val="left" w:pos="0"/>
          <w:tab w:val="left" w:pos="1134"/>
        </w:tabs>
        <w:spacing w:after="0" w:line="230" w:lineRule="auto"/>
        <w:ind w:right="40"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A20C58" w:rsidRDefault="00A20C58" w:rsidP="00356B4B">
      <w:pPr>
        <w:widowControl w:val="0"/>
        <w:tabs>
          <w:tab w:val="left" w:pos="0"/>
          <w:tab w:val="left" w:pos="1134"/>
        </w:tabs>
        <w:spacing w:after="0" w:line="230" w:lineRule="auto"/>
        <w:ind w:right="40"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sectPr w:rsidR="00A20C58" w:rsidSect="00667BD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46" w:rsidRDefault="00A35E46" w:rsidP="00667BDC">
      <w:pPr>
        <w:spacing w:after="0" w:line="240" w:lineRule="auto"/>
      </w:pPr>
      <w:r>
        <w:separator/>
      </w:r>
    </w:p>
  </w:endnote>
  <w:endnote w:type="continuationSeparator" w:id="0">
    <w:p w:rsidR="00A35E46" w:rsidRDefault="00A35E46" w:rsidP="0066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46" w:rsidRDefault="00A35E46" w:rsidP="00667BDC">
      <w:pPr>
        <w:spacing w:after="0" w:line="240" w:lineRule="auto"/>
      </w:pPr>
      <w:r>
        <w:separator/>
      </w:r>
    </w:p>
  </w:footnote>
  <w:footnote w:type="continuationSeparator" w:id="0">
    <w:p w:rsidR="00A35E46" w:rsidRDefault="00A35E46" w:rsidP="0066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270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50F0" w:rsidRPr="00667BDC" w:rsidRDefault="00A550F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667BDC">
          <w:rPr>
            <w:rFonts w:ascii="Times New Roman" w:hAnsi="Times New Roman"/>
            <w:sz w:val="28"/>
            <w:szCs w:val="28"/>
          </w:rPr>
          <w:fldChar w:fldCharType="begin"/>
        </w:r>
        <w:r w:rsidRPr="00667BD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67BDC">
          <w:rPr>
            <w:rFonts w:ascii="Times New Roman" w:hAnsi="Times New Roman"/>
            <w:sz w:val="28"/>
            <w:szCs w:val="28"/>
          </w:rPr>
          <w:fldChar w:fldCharType="separate"/>
        </w:r>
        <w:r w:rsidR="00011D35">
          <w:rPr>
            <w:rFonts w:ascii="Times New Roman" w:hAnsi="Times New Roman"/>
            <w:noProof/>
            <w:sz w:val="28"/>
            <w:szCs w:val="28"/>
          </w:rPr>
          <w:t>11</w:t>
        </w:r>
        <w:r w:rsidRPr="00667BD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931"/>
    <w:multiLevelType w:val="hybridMultilevel"/>
    <w:tmpl w:val="636468D2"/>
    <w:lvl w:ilvl="0" w:tplc="C296ADF6">
      <w:start w:val="5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6C43D4"/>
    <w:multiLevelType w:val="hybridMultilevel"/>
    <w:tmpl w:val="8C646C76"/>
    <w:lvl w:ilvl="0" w:tplc="14C88122">
      <w:start w:val="4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7697840"/>
    <w:multiLevelType w:val="hybridMultilevel"/>
    <w:tmpl w:val="A624273E"/>
    <w:lvl w:ilvl="0" w:tplc="242E5FDA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84A3D6D"/>
    <w:multiLevelType w:val="hybridMultilevel"/>
    <w:tmpl w:val="FF96D4EE"/>
    <w:lvl w:ilvl="0" w:tplc="BB74EED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4D"/>
    <w:rsid w:val="00005B8D"/>
    <w:rsid w:val="00011D35"/>
    <w:rsid w:val="00017799"/>
    <w:rsid w:val="00020266"/>
    <w:rsid w:val="00110D03"/>
    <w:rsid w:val="00116735"/>
    <w:rsid w:val="001366F4"/>
    <w:rsid w:val="00171A9F"/>
    <w:rsid w:val="00173B5F"/>
    <w:rsid w:val="00196018"/>
    <w:rsid w:val="001A348F"/>
    <w:rsid w:val="001D26AE"/>
    <w:rsid w:val="0021630E"/>
    <w:rsid w:val="00267C0F"/>
    <w:rsid w:val="00285428"/>
    <w:rsid w:val="00293B09"/>
    <w:rsid w:val="002947A8"/>
    <w:rsid w:val="002D4DE7"/>
    <w:rsid w:val="002F0AB0"/>
    <w:rsid w:val="00314CC4"/>
    <w:rsid w:val="00350D39"/>
    <w:rsid w:val="00356B4B"/>
    <w:rsid w:val="00386410"/>
    <w:rsid w:val="0039516F"/>
    <w:rsid w:val="003B2BC8"/>
    <w:rsid w:val="00413696"/>
    <w:rsid w:val="00415C4B"/>
    <w:rsid w:val="004204AE"/>
    <w:rsid w:val="004554B5"/>
    <w:rsid w:val="004A4978"/>
    <w:rsid w:val="005105D9"/>
    <w:rsid w:val="005127ED"/>
    <w:rsid w:val="00537C41"/>
    <w:rsid w:val="00544EF7"/>
    <w:rsid w:val="0056192F"/>
    <w:rsid w:val="00597799"/>
    <w:rsid w:val="005A27E7"/>
    <w:rsid w:val="005C38B4"/>
    <w:rsid w:val="00607C4A"/>
    <w:rsid w:val="00621968"/>
    <w:rsid w:val="0062450F"/>
    <w:rsid w:val="00667BDC"/>
    <w:rsid w:val="00686601"/>
    <w:rsid w:val="006A3BC1"/>
    <w:rsid w:val="006A501C"/>
    <w:rsid w:val="006C69A0"/>
    <w:rsid w:val="006F3C5F"/>
    <w:rsid w:val="00710AB4"/>
    <w:rsid w:val="0072509B"/>
    <w:rsid w:val="007448B1"/>
    <w:rsid w:val="007B189E"/>
    <w:rsid w:val="007C2032"/>
    <w:rsid w:val="007C6E28"/>
    <w:rsid w:val="00826D98"/>
    <w:rsid w:val="008309EC"/>
    <w:rsid w:val="008441D6"/>
    <w:rsid w:val="0085691C"/>
    <w:rsid w:val="0089464D"/>
    <w:rsid w:val="008C07D4"/>
    <w:rsid w:val="00916389"/>
    <w:rsid w:val="009168C5"/>
    <w:rsid w:val="00943E12"/>
    <w:rsid w:val="009954E3"/>
    <w:rsid w:val="009B17C5"/>
    <w:rsid w:val="009D04FC"/>
    <w:rsid w:val="009E72B3"/>
    <w:rsid w:val="009E7C73"/>
    <w:rsid w:val="00A01F45"/>
    <w:rsid w:val="00A20C58"/>
    <w:rsid w:val="00A24FBD"/>
    <w:rsid w:val="00A35E46"/>
    <w:rsid w:val="00A550F0"/>
    <w:rsid w:val="00A7519E"/>
    <w:rsid w:val="00AA4C8A"/>
    <w:rsid w:val="00AA7042"/>
    <w:rsid w:val="00AC19BD"/>
    <w:rsid w:val="00B059CC"/>
    <w:rsid w:val="00B34868"/>
    <w:rsid w:val="00B6670C"/>
    <w:rsid w:val="00B761CA"/>
    <w:rsid w:val="00B833A7"/>
    <w:rsid w:val="00BA38BA"/>
    <w:rsid w:val="00C130C6"/>
    <w:rsid w:val="00C3198B"/>
    <w:rsid w:val="00C5648F"/>
    <w:rsid w:val="00C861C4"/>
    <w:rsid w:val="00C8650A"/>
    <w:rsid w:val="00CA64B0"/>
    <w:rsid w:val="00CB3644"/>
    <w:rsid w:val="00CD681E"/>
    <w:rsid w:val="00CF2A32"/>
    <w:rsid w:val="00D035A2"/>
    <w:rsid w:val="00D03BB3"/>
    <w:rsid w:val="00D44624"/>
    <w:rsid w:val="00D63A4F"/>
    <w:rsid w:val="00D724CC"/>
    <w:rsid w:val="00D83782"/>
    <w:rsid w:val="00D94993"/>
    <w:rsid w:val="00DB2FE4"/>
    <w:rsid w:val="00DC12DB"/>
    <w:rsid w:val="00DF3408"/>
    <w:rsid w:val="00E24479"/>
    <w:rsid w:val="00E57EB7"/>
    <w:rsid w:val="00E80129"/>
    <w:rsid w:val="00E868AE"/>
    <w:rsid w:val="00EC09FF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285428"/>
    <w:rPr>
      <w:spacing w:val="1"/>
      <w:sz w:val="23"/>
      <w:szCs w:val="23"/>
      <w:shd w:val="clear" w:color="auto" w:fill="FFFFFF"/>
    </w:rPr>
  </w:style>
  <w:style w:type="character" w:customStyle="1" w:styleId="0pt3">
    <w:name w:val="Основной текст + Интервал 0 pt3"/>
    <w:basedOn w:val="1"/>
    <w:uiPriority w:val="99"/>
    <w:rsid w:val="00285428"/>
    <w:rPr>
      <w:spacing w:val="0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285428"/>
    <w:pPr>
      <w:widowControl w:val="0"/>
      <w:shd w:val="clear" w:color="auto" w:fill="FFFFFF"/>
      <w:spacing w:before="960" w:after="360" w:line="240" w:lineRule="atLeast"/>
    </w:pPr>
    <w:rPr>
      <w:rFonts w:asciiTheme="minorHAnsi" w:eastAsiaTheme="minorHAnsi" w:hAnsiTheme="minorHAnsi" w:cstheme="minorBidi"/>
      <w:spacing w:val="1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28542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C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BD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6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BD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5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7E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285428"/>
    <w:rPr>
      <w:spacing w:val="1"/>
      <w:sz w:val="23"/>
      <w:szCs w:val="23"/>
      <w:shd w:val="clear" w:color="auto" w:fill="FFFFFF"/>
    </w:rPr>
  </w:style>
  <w:style w:type="character" w:customStyle="1" w:styleId="0pt3">
    <w:name w:val="Основной текст + Интервал 0 pt3"/>
    <w:basedOn w:val="1"/>
    <w:uiPriority w:val="99"/>
    <w:rsid w:val="00285428"/>
    <w:rPr>
      <w:spacing w:val="0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285428"/>
    <w:pPr>
      <w:widowControl w:val="0"/>
      <w:shd w:val="clear" w:color="auto" w:fill="FFFFFF"/>
      <w:spacing w:before="960" w:after="360" w:line="240" w:lineRule="atLeast"/>
    </w:pPr>
    <w:rPr>
      <w:rFonts w:asciiTheme="minorHAnsi" w:eastAsiaTheme="minorHAnsi" w:hAnsiTheme="minorHAnsi" w:cstheme="minorBidi"/>
      <w:spacing w:val="1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28542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C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BD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6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BD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5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7E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37ED-621C-4ECC-A9B7-26ECE5C3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12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Нефедова</dc:creator>
  <cp:lastModifiedBy>Ольга А. Чаркова</cp:lastModifiedBy>
  <cp:revision>35</cp:revision>
  <cp:lastPrinted>2018-06-06T10:55:00Z</cp:lastPrinted>
  <dcterms:created xsi:type="dcterms:W3CDTF">2018-05-23T09:34:00Z</dcterms:created>
  <dcterms:modified xsi:type="dcterms:W3CDTF">2018-06-07T10:06:00Z</dcterms:modified>
</cp:coreProperties>
</file>